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FCF" w:rsidRDefault="00902FCF" w:rsidP="004C4178">
      <w:pPr>
        <w:bidi w:val="0"/>
      </w:pPr>
    </w:p>
    <w:p w:rsidR="004C4178" w:rsidRDefault="004C4178" w:rsidP="00FF20A1">
      <w:pPr>
        <w:bidi w:val="0"/>
        <w:spacing w:after="0"/>
      </w:pPr>
    </w:p>
    <w:p w:rsidR="00FF20A1" w:rsidRDefault="00FF20A1" w:rsidP="00FF20A1">
      <w:pPr>
        <w:bidi w:val="0"/>
        <w:spacing w:after="0"/>
        <w:jc w:val="center"/>
        <w:rPr>
          <w:sz w:val="48"/>
          <w:szCs w:val="48"/>
        </w:rPr>
      </w:pPr>
      <w:r w:rsidRPr="00FF20A1">
        <w:rPr>
          <w:rFonts w:asciiTheme="majorBidi" w:eastAsia="Roboto-Regular" w:hAnsiTheme="majorBidi" w:cstheme="majorBidi"/>
          <w:color w:val="222222"/>
          <w:sz w:val="48"/>
          <w:szCs w:val="48"/>
          <w:lang w:eastAsia="en-US"/>
        </w:rPr>
        <w:t>L'</w:t>
      </w:r>
      <w:r w:rsidRPr="00FF20A1">
        <w:rPr>
          <w:rFonts w:asciiTheme="majorBidi" w:eastAsia="Roboto-Regular" w:hAnsiTheme="majorBidi" w:cstheme="majorBidi"/>
          <w:b/>
          <w:bCs/>
          <w:color w:val="222222"/>
          <w:sz w:val="48"/>
          <w:szCs w:val="48"/>
          <w:lang w:eastAsia="en-US"/>
        </w:rPr>
        <w:t>asthme</w:t>
      </w:r>
    </w:p>
    <w:p w:rsidR="004C4178" w:rsidRPr="00FF20A1" w:rsidRDefault="004C4178" w:rsidP="00FF20A1">
      <w:pPr>
        <w:bidi w:val="0"/>
        <w:spacing w:after="0"/>
        <w:ind w:left="-851" w:right="-766"/>
        <w:rPr>
          <w:sz w:val="48"/>
          <w:szCs w:val="48"/>
        </w:rPr>
      </w:pPr>
      <w:r w:rsidRPr="004C4178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L'</w:t>
      </w:r>
      <w:r w:rsidRPr="004C4178">
        <w:rPr>
          <w:rFonts w:asciiTheme="majorBidi" w:eastAsia="Roboto-Regular" w:hAnsiTheme="majorBidi" w:cstheme="majorBidi"/>
          <w:b/>
          <w:bCs/>
          <w:color w:val="222222"/>
          <w:sz w:val="24"/>
          <w:szCs w:val="24"/>
          <w:lang w:eastAsia="en-US"/>
        </w:rPr>
        <w:t xml:space="preserve">asthme </w:t>
      </w:r>
      <w:r w:rsidRPr="004C4178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[asm̥] du grec ancien </w:t>
      </w:r>
      <w:r w:rsidRPr="004C4178">
        <w:rPr>
          <w:rFonts w:asciiTheme="majorBidi" w:eastAsia="Roboto-Regular" w:hAnsiTheme="majorBidi" w:cstheme="majorBidi"/>
          <w:color w:val="222222"/>
          <w:sz w:val="24"/>
          <w:szCs w:val="24"/>
          <w:lang w:val="en-US" w:eastAsia="en-US"/>
        </w:rPr>
        <w:t>ἄσθμα</w:t>
      </w:r>
      <w:r w:rsidRPr="004C4178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,</w:t>
      </w:r>
      <w:r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4C4178">
        <w:rPr>
          <w:rFonts w:asciiTheme="majorBidi" w:eastAsia="Roboto-Regular" w:hAnsiTheme="majorBidi" w:cstheme="majorBidi"/>
          <w:i/>
          <w:iCs/>
          <w:color w:val="222222"/>
          <w:sz w:val="24"/>
          <w:szCs w:val="24"/>
          <w:lang w:eastAsia="en-US"/>
        </w:rPr>
        <w:t>ásthma</w:t>
      </w:r>
      <w:r w:rsidRPr="004C4178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, via le latin </w:t>
      </w:r>
      <w:r w:rsidRPr="004C4178">
        <w:rPr>
          <w:rFonts w:asciiTheme="majorBidi" w:eastAsia="Roboto-Regular" w:hAnsiTheme="majorBidi" w:cstheme="majorBidi"/>
          <w:i/>
          <w:iCs/>
          <w:color w:val="222222"/>
          <w:sz w:val="24"/>
          <w:szCs w:val="24"/>
          <w:lang w:eastAsia="en-US"/>
        </w:rPr>
        <w:t xml:space="preserve">asthma </w:t>
      </w:r>
      <w:r w:rsidRPr="004C4178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signifiant</w:t>
      </w:r>
      <w:r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4C4178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« Respiration difficile »</w:t>
      </w:r>
      <w:r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, </w:t>
      </w:r>
      <w:r w:rsidRPr="004C4178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est une maladie</w:t>
      </w:r>
      <w:r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4C4178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du système respiratoire touchant les</w:t>
      </w:r>
      <w:r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4C4178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voies aériennes inférieures et</w:t>
      </w:r>
      <w:r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notamment les </w:t>
      </w:r>
      <w:r w:rsidRPr="004C4178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bronches, définie comme</w:t>
      </w:r>
      <w:r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4C4178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étant une gêne respiratoire à l'inspiration.</w:t>
      </w:r>
    </w:p>
    <w:p w:rsidR="00AB51B1" w:rsidRPr="00AB51B1" w:rsidRDefault="00AB51B1" w:rsidP="00FF20A1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b/>
          <w:bCs/>
          <w:color w:val="222222"/>
          <w:sz w:val="28"/>
          <w:szCs w:val="28"/>
          <w:u w:val="single"/>
          <w:lang w:eastAsia="en-US"/>
        </w:rPr>
      </w:pPr>
      <w:r w:rsidRPr="00AB51B1">
        <w:rPr>
          <w:rFonts w:asciiTheme="majorBidi" w:eastAsia="Roboto-Regular" w:hAnsiTheme="majorBidi" w:cstheme="majorBidi"/>
          <w:b/>
          <w:bCs/>
          <w:color w:val="222222"/>
          <w:sz w:val="28"/>
          <w:szCs w:val="28"/>
          <w:u w:val="single"/>
          <w:lang w:eastAsia="en-US"/>
        </w:rPr>
        <w:t>Mécanisme:</w:t>
      </w:r>
    </w:p>
    <w:p w:rsidR="004C4178" w:rsidRPr="004C4178" w:rsidRDefault="004C4178" w:rsidP="004C4178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  <w:r w:rsidRPr="004C4178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La maladie s'explique par quatre</w:t>
      </w:r>
      <w:r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4C4178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mécanismes caractéristiques :</w:t>
      </w:r>
    </w:p>
    <w:p w:rsidR="004C4178" w:rsidRPr="004C4178" w:rsidRDefault="004C4178" w:rsidP="004C417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4C4178">
        <w:rPr>
          <w:rFonts w:asciiTheme="majorBidi" w:eastAsia="Roboto-Regular" w:hAnsiTheme="majorBidi" w:cstheme="majorBidi"/>
          <w:color w:val="222222"/>
          <w:sz w:val="24"/>
          <w:szCs w:val="24"/>
        </w:rPr>
        <w:t>Une inflammation avec oedème de l'épithélium bronchique ;</w:t>
      </w:r>
    </w:p>
    <w:p w:rsidR="004C4178" w:rsidRPr="004C4178" w:rsidRDefault="004C4178" w:rsidP="004C417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4C4178">
        <w:rPr>
          <w:rFonts w:asciiTheme="majorBidi" w:eastAsia="Roboto-Regular" w:hAnsiTheme="majorBidi" w:cstheme="majorBidi"/>
          <w:color w:val="222222"/>
          <w:sz w:val="24"/>
          <w:szCs w:val="24"/>
        </w:rPr>
        <w:t>Une bronchoconstriction par bronchospasmes ;</w:t>
      </w:r>
    </w:p>
    <w:p w:rsidR="004C4178" w:rsidRPr="004C4178" w:rsidRDefault="004C4178" w:rsidP="004C417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4C4178">
        <w:rPr>
          <w:rFonts w:asciiTheme="majorBidi" w:eastAsia="Roboto-Regular" w:hAnsiTheme="majorBidi" w:cstheme="majorBidi"/>
          <w:color w:val="222222"/>
          <w:sz w:val="24"/>
          <w:szCs w:val="24"/>
        </w:rPr>
        <w:t>Une hyperactivité bronchique (chronique ou non) se manifestant par une sécrétion accrue de mucus, notamment due à un remodelage des voies respiratoires supérieures;</w:t>
      </w:r>
    </w:p>
    <w:p w:rsidR="004C4178" w:rsidRDefault="004C4178" w:rsidP="004C417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4C4178">
        <w:rPr>
          <w:rFonts w:asciiTheme="majorBidi" w:eastAsia="Roboto-Regular" w:hAnsiTheme="majorBidi" w:cstheme="majorBidi"/>
          <w:color w:val="222222"/>
          <w:sz w:val="24"/>
          <w:szCs w:val="24"/>
        </w:rPr>
        <w:t>Un bronchospasme dû à une substance allergène.</w:t>
      </w:r>
    </w:p>
    <w:p w:rsidR="004C4178" w:rsidRPr="00AB51B1" w:rsidRDefault="004C4178" w:rsidP="00AB51B1">
      <w:pPr>
        <w:pStyle w:val="Paragraphedeliste"/>
        <w:autoSpaceDE w:val="0"/>
        <w:autoSpaceDN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b/>
          <w:bCs/>
          <w:color w:val="222222"/>
          <w:sz w:val="28"/>
          <w:szCs w:val="28"/>
          <w:u w:val="single"/>
        </w:rPr>
      </w:pPr>
      <w:r w:rsidRPr="00AB51B1">
        <w:rPr>
          <w:rFonts w:asciiTheme="majorBidi" w:eastAsiaTheme="minorHAnsi" w:hAnsiTheme="majorBidi" w:cstheme="majorBidi"/>
          <w:b/>
          <w:bCs/>
          <w:color w:val="222222"/>
          <w:sz w:val="28"/>
          <w:szCs w:val="28"/>
          <w:u w:val="single"/>
          <w:lang w:val="en-US"/>
        </w:rPr>
        <w:t>Causes</w:t>
      </w:r>
      <w:r w:rsidR="00AB51B1">
        <w:rPr>
          <w:rFonts w:asciiTheme="majorBidi" w:eastAsia="Roboto-Regular" w:hAnsiTheme="majorBidi" w:cstheme="majorBidi"/>
          <w:b/>
          <w:bCs/>
          <w:color w:val="222222"/>
          <w:sz w:val="28"/>
          <w:szCs w:val="28"/>
          <w:u w:val="single"/>
        </w:rPr>
        <w:t>:</w:t>
      </w:r>
    </w:p>
    <w:p w:rsidR="004C4178" w:rsidRPr="00AB51B1" w:rsidRDefault="004C4178" w:rsidP="00AB51B1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AB51B1">
        <w:rPr>
          <w:rFonts w:asciiTheme="majorBidi" w:eastAsiaTheme="minorHAnsi" w:hAnsiTheme="majorBidi" w:cstheme="majorBidi"/>
          <w:b/>
          <w:bCs/>
          <w:color w:val="222222"/>
          <w:sz w:val="24"/>
          <w:szCs w:val="24"/>
        </w:rPr>
        <w:t>Causes environnementales</w:t>
      </w:r>
      <w:r w:rsidR="00AB51B1">
        <w:rPr>
          <w:rFonts w:asciiTheme="majorBidi" w:eastAsiaTheme="minorHAnsi" w:hAnsiTheme="majorBidi" w:cstheme="majorBidi"/>
          <w:b/>
          <w:bCs/>
          <w:color w:val="222222"/>
          <w:sz w:val="24"/>
          <w:szCs w:val="24"/>
        </w:rPr>
        <w:t>: (</w:t>
      </w:r>
      <w:r w:rsidR="00AB51B1" w:rsidRPr="00AB51B1">
        <w:rPr>
          <w:rFonts w:asciiTheme="majorBidi" w:eastAsiaTheme="minorHAnsi" w:hAnsiTheme="majorBidi" w:cstheme="majorBidi"/>
          <w:b/>
          <w:bCs/>
          <w:color w:val="222222"/>
          <w:sz w:val="24"/>
          <w:szCs w:val="24"/>
        </w:rPr>
        <w:t>Allergè</w:t>
      </w:r>
      <w:r w:rsidR="00AB51B1">
        <w:rPr>
          <w:rFonts w:asciiTheme="majorBidi" w:eastAsiaTheme="minorHAnsi" w:hAnsiTheme="majorBidi" w:cstheme="majorBidi"/>
          <w:b/>
          <w:bCs/>
          <w:color w:val="222222"/>
          <w:sz w:val="24"/>
          <w:szCs w:val="24"/>
        </w:rPr>
        <w:t xml:space="preserve">nes, pollution et </w:t>
      </w:r>
      <w:r w:rsidR="00AB51B1" w:rsidRPr="00AB51B1">
        <w:rPr>
          <w:rFonts w:asciiTheme="majorBidi" w:eastAsiaTheme="minorHAnsi" w:hAnsiTheme="majorBidi" w:cstheme="majorBidi"/>
          <w:b/>
          <w:bCs/>
          <w:color w:val="222222"/>
          <w:sz w:val="24"/>
          <w:szCs w:val="24"/>
        </w:rPr>
        <w:t>Tabac</w:t>
      </w:r>
      <w:r w:rsidR="00AB51B1">
        <w:rPr>
          <w:rFonts w:asciiTheme="majorBidi" w:eastAsiaTheme="minorHAnsi" w:hAnsiTheme="majorBidi" w:cstheme="majorBidi"/>
          <w:b/>
          <w:bCs/>
          <w:color w:val="222222"/>
          <w:sz w:val="24"/>
          <w:szCs w:val="24"/>
        </w:rPr>
        <w:t xml:space="preserve">). </w:t>
      </w:r>
    </w:p>
    <w:p w:rsidR="004C4178" w:rsidRPr="00AB51B1" w:rsidRDefault="004C4178" w:rsidP="00AB51B1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AB51B1">
        <w:rPr>
          <w:rFonts w:asciiTheme="majorBidi" w:eastAsiaTheme="minorHAnsi" w:hAnsiTheme="majorBidi" w:cstheme="majorBidi"/>
          <w:b/>
          <w:bCs/>
          <w:color w:val="222222"/>
          <w:sz w:val="24"/>
          <w:szCs w:val="24"/>
        </w:rPr>
        <w:t>Grossesse</w:t>
      </w:r>
      <w:r w:rsidR="00AB51B1" w:rsidRPr="00AB51B1">
        <w:rPr>
          <w:rFonts w:asciiTheme="majorBidi" w:eastAsia="Roboto-Regular" w:hAnsiTheme="majorBidi" w:cstheme="majorBidi"/>
          <w:color w:val="222222"/>
          <w:sz w:val="24"/>
          <w:szCs w:val="24"/>
        </w:rPr>
        <w:t>: (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pourrait exister une relation entre la</w:t>
      </w:r>
      <w:r w:rsidR="00AB51B1" w:rsidRPr="00AB51B1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</w:rPr>
        <w:t>prise de paracétamol pendant la</w:t>
      </w:r>
      <w:r w:rsidR="00AB51B1" w:rsidRPr="00AB51B1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grossesse et plus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</w:rPr>
        <w:t>spécialement au</w:t>
      </w:r>
      <w:r w:rsidR="00AB51B1" w:rsidRPr="00AB51B1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</w:rPr>
        <w:t>cours du premier trimestre, et le risque</w:t>
      </w:r>
      <w:r w:rsidR="00AB51B1" w:rsidRPr="00AB51B1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</w:rPr>
        <w:t>pour les enfants de souffrir de</w:t>
      </w:r>
      <w:r w:rsidR="00AB51B1" w:rsidRPr="00AB51B1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</w:rPr>
        <w:t>problèmes respiratoires ou d'asthme</w:t>
      </w:r>
      <w:r w:rsidR="00AB51B1" w:rsidRPr="00AB51B1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</w:rPr>
        <w:t>avant l'âge de 7 ans</w:t>
      </w:r>
      <w:r w:rsidR="00AB51B1" w:rsidRPr="00AB51B1">
        <w:rPr>
          <w:rFonts w:asciiTheme="majorBidi" w:eastAsia="Roboto-Regular" w:hAnsiTheme="majorBidi" w:cstheme="majorBidi"/>
          <w:color w:val="222222"/>
          <w:sz w:val="24"/>
          <w:szCs w:val="24"/>
        </w:rPr>
        <w:t>).</w:t>
      </w:r>
    </w:p>
    <w:p w:rsidR="004C4178" w:rsidRPr="00AB51B1" w:rsidRDefault="004C4178" w:rsidP="00AB51B1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AB51B1">
        <w:rPr>
          <w:rFonts w:asciiTheme="majorBidi" w:eastAsiaTheme="minorHAnsi" w:hAnsiTheme="majorBidi" w:cstheme="majorBidi"/>
          <w:b/>
          <w:bCs/>
          <w:color w:val="222222"/>
          <w:sz w:val="24"/>
          <w:szCs w:val="24"/>
        </w:rPr>
        <w:t>Causes génétiques</w:t>
      </w:r>
      <w:r w:rsidR="00AB51B1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</w:p>
    <w:p w:rsidR="004C4178" w:rsidRPr="00AB51B1" w:rsidRDefault="004C4178" w:rsidP="00AB51B1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b/>
          <w:bCs/>
          <w:color w:val="222222"/>
          <w:sz w:val="28"/>
          <w:szCs w:val="28"/>
          <w:u w:val="single"/>
          <w:lang w:eastAsia="en-US"/>
        </w:rPr>
      </w:pPr>
      <w:r w:rsidRPr="00AB51B1">
        <w:rPr>
          <w:rFonts w:asciiTheme="majorBidi" w:eastAsiaTheme="minorHAnsi" w:hAnsiTheme="majorBidi" w:cstheme="majorBidi"/>
          <w:b/>
          <w:bCs/>
          <w:color w:val="222222"/>
          <w:sz w:val="28"/>
          <w:szCs w:val="28"/>
          <w:u w:val="single"/>
          <w:lang w:eastAsia="en-US"/>
        </w:rPr>
        <w:t>Types d'asthmes et</w:t>
      </w:r>
      <w:r w:rsidR="00AB51B1" w:rsidRPr="00AB51B1">
        <w:rPr>
          <w:rFonts w:asciiTheme="majorBidi" w:eastAsiaTheme="minorHAnsi" w:hAnsiTheme="majorBidi" w:cstheme="majorBidi"/>
          <w:b/>
          <w:bCs/>
          <w:color w:val="222222"/>
          <w:sz w:val="28"/>
          <w:szCs w:val="28"/>
          <w:u w:val="single"/>
          <w:lang w:eastAsia="en-US"/>
        </w:rPr>
        <w:t xml:space="preserve"> </w:t>
      </w:r>
      <w:r w:rsidRPr="00AB51B1">
        <w:rPr>
          <w:rFonts w:asciiTheme="majorBidi" w:eastAsiaTheme="minorHAnsi" w:hAnsiTheme="majorBidi" w:cstheme="majorBidi"/>
          <w:b/>
          <w:bCs/>
          <w:color w:val="222222"/>
          <w:sz w:val="28"/>
          <w:szCs w:val="28"/>
          <w:u w:val="single"/>
        </w:rPr>
        <w:t>manifestations cliniques</w:t>
      </w:r>
      <w:r w:rsidR="00AB51B1">
        <w:rPr>
          <w:rFonts w:asciiTheme="majorBidi" w:eastAsiaTheme="minorHAnsi" w:hAnsiTheme="majorBidi" w:cstheme="majorBidi"/>
          <w:b/>
          <w:bCs/>
          <w:color w:val="222222"/>
          <w:sz w:val="28"/>
          <w:szCs w:val="28"/>
          <w:u w:val="single"/>
          <w:lang w:eastAsia="en-US"/>
        </w:rPr>
        <w:t>:</w:t>
      </w:r>
    </w:p>
    <w:p w:rsidR="004C4178" w:rsidRPr="00AB51B1" w:rsidRDefault="004C4178" w:rsidP="00AB51B1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Les</w:t>
      </w:r>
      <w:r w:rsid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causes de l'inflammation et surtout ses</w:t>
      </w:r>
      <w:r w:rsid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conditions de manifestation permettent</w:t>
      </w:r>
      <w:r w:rsid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d'établir trois grands types d'asthmes:</w:t>
      </w:r>
    </w:p>
    <w:p w:rsidR="001340AD" w:rsidRPr="00AB51B1" w:rsidRDefault="00AB51B1" w:rsidP="001340AD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  <w:r w:rsidRPr="001340AD">
        <w:rPr>
          <w:rFonts w:asciiTheme="majorBidi" w:eastAsia="Roboto-Regular" w:hAnsiTheme="majorBidi" w:cstheme="majorBidi"/>
          <w:b/>
          <w:bCs/>
          <w:color w:val="222222"/>
          <w:sz w:val="24"/>
          <w:szCs w:val="24"/>
          <w:lang w:eastAsia="en-US"/>
        </w:rPr>
        <w:t>Asthme</w:t>
      </w:r>
      <w:r w:rsidR="004C4178" w:rsidRPr="001340AD">
        <w:rPr>
          <w:rFonts w:asciiTheme="majorBidi" w:eastAsia="Roboto-Regular" w:hAnsiTheme="majorBidi" w:cstheme="majorBidi"/>
          <w:b/>
          <w:bCs/>
          <w:color w:val="222222"/>
          <w:sz w:val="24"/>
          <w:szCs w:val="24"/>
          <w:lang w:eastAsia="en-US"/>
        </w:rPr>
        <w:t xml:space="preserve"> chronique</w:t>
      </w:r>
      <w:r w:rsidR="001340AD">
        <w:rPr>
          <w:rFonts w:asciiTheme="majorBidi" w:eastAsia="Roboto-Regular" w:hAnsiTheme="majorBidi" w:cstheme="majorBidi"/>
          <w:b/>
          <w:bCs/>
          <w:color w:val="222222"/>
          <w:sz w:val="24"/>
          <w:szCs w:val="24"/>
          <w:lang w:eastAsia="en-US"/>
        </w:rPr>
        <w:t xml:space="preserve">: </w:t>
      </w:r>
      <w:r w:rsidR="001340AD"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Il s'agit d'une hyperactivité chronique des</w:t>
      </w:r>
      <w:r w:rsidR="001340AD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1340AD"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bronches peu soumise aux agents</w:t>
      </w:r>
      <w:r w:rsidR="001340AD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1340AD"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extérieurs. L'inflammation est chronique,</w:t>
      </w:r>
      <w:r w:rsidR="001340AD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1340AD"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souvent d'installation lente et</w:t>
      </w:r>
      <w:r w:rsidR="001340AD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1340AD"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progressive.</w:t>
      </w:r>
    </w:p>
    <w:p w:rsidR="001340AD" w:rsidRDefault="001340AD" w:rsidP="001340AD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Généralement présent depuis l'enfance, il</w:t>
      </w:r>
      <w:r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peut se manifester dans les premières</w:t>
      </w:r>
      <w:r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années de l'enfance par des crises</w:t>
      </w:r>
      <w:r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1340AD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d'asthme répétées ou des bronchites</w:t>
      </w:r>
      <w:r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>sifflantes chroniques.</w:t>
      </w:r>
    </w:p>
    <w:p w:rsidR="001340AD" w:rsidRDefault="00AB51B1" w:rsidP="001340AD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  <w:r w:rsidRPr="001340AD">
        <w:rPr>
          <w:rFonts w:asciiTheme="majorBidi" w:eastAsia="Roboto-Regular" w:hAnsiTheme="majorBidi" w:cstheme="majorBidi"/>
          <w:b/>
          <w:bCs/>
          <w:color w:val="222222"/>
          <w:sz w:val="24"/>
          <w:szCs w:val="24"/>
          <w:lang w:eastAsia="en-US"/>
        </w:rPr>
        <w:t>Asthme</w:t>
      </w:r>
      <w:r w:rsidR="001340AD" w:rsidRPr="001340AD">
        <w:rPr>
          <w:rFonts w:asciiTheme="majorBidi" w:eastAsia="Roboto-Regular" w:hAnsiTheme="majorBidi" w:cstheme="majorBidi"/>
          <w:b/>
          <w:bCs/>
          <w:color w:val="222222"/>
          <w:sz w:val="24"/>
          <w:szCs w:val="24"/>
          <w:lang w:eastAsia="en-US"/>
        </w:rPr>
        <w:t xml:space="preserve"> allergique:</w:t>
      </w:r>
      <w:r w:rsidR="001340AD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1340AD"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En général caractérisé par la survenue</w:t>
      </w:r>
      <w:r w:rsidR="001340AD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1340AD"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d'une ou de plusieurs crises causées par</w:t>
      </w:r>
      <w:r w:rsidR="001340AD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1340AD"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une réaction excessive des bronches du</w:t>
      </w:r>
      <w:r w:rsidR="001340AD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1340AD"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malade à un agent extérieur (le plus</w:t>
      </w:r>
      <w:r w:rsidR="001340AD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1340AD"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souvent allergisant). Il s'agit de la forme</w:t>
      </w:r>
      <w:r w:rsidR="001340AD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1340AD"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d'asthme la plus grave sur le court terme,</w:t>
      </w:r>
      <w:r w:rsidR="001340AD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1340AD"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le degré de réaction bronchique pouvant</w:t>
      </w:r>
      <w:r w:rsidR="001340AD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1340AD"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être particulièrement important et parfois</w:t>
      </w:r>
      <w:r w:rsidR="001340AD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1340AD"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mortel. La crise d'asthme allergique se</w:t>
      </w:r>
      <w:r w:rsidR="001340AD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1340AD"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manifeste par une obstruction soudaine</w:t>
      </w:r>
      <w:r w:rsidR="001340AD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1340AD"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et de progression rapide des voies</w:t>
      </w:r>
      <w:r w:rsidR="001340AD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1340AD">
        <w:rPr>
          <w:rFonts w:asciiTheme="majorBidi" w:eastAsia="Roboto-Regular" w:hAnsiTheme="majorBidi" w:cstheme="majorBidi"/>
          <w:color w:val="222222"/>
          <w:sz w:val="24"/>
          <w:szCs w:val="24"/>
        </w:rPr>
        <w:t>bronchiques.</w:t>
      </w:r>
    </w:p>
    <w:p w:rsidR="00DF1F70" w:rsidRDefault="00AB51B1" w:rsidP="00DF1F70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  <w:r w:rsidRPr="00DF1F70">
        <w:rPr>
          <w:rFonts w:asciiTheme="majorBidi" w:eastAsia="Roboto-Regular" w:hAnsiTheme="majorBidi" w:cstheme="majorBidi"/>
          <w:b/>
          <w:bCs/>
          <w:color w:val="222222"/>
          <w:sz w:val="24"/>
          <w:szCs w:val="24"/>
        </w:rPr>
        <w:t>Asthme</w:t>
      </w:r>
      <w:r w:rsidR="00DF1F70" w:rsidRPr="00DF1F70">
        <w:rPr>
          <w:rFonts w:asciiTheme="majorBidi" w:eastAsia="Roboto-Regular" w:hAnsiTheme="majorBidi" w:cstheme="majorBidi"/>
          <w:b/>
          <w:bCs/>
          <w:color w:val="222222"/>
          <w:sz w:val="24"/>
          <w:szCs w:val="24"/>
        </w:rPr>
        <w:t xml:space="preserve"> d'effort:</w:t>
      </w:r>
      <w:r w:rsidR="00DF1F7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DF1F70"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Il s'agit d'un asthme se manifestant par</w:t>
      </w:r>
      <w:r w:rsidR="00DF1F70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DF1F70"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crise survenant pendant un effort</w:t>
      </w:r>
      <w:r w:rsidR="00DF1F70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DF1F70"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physique. La cause est définie comme un</w:t>
      </w:r>
      <w:r w:rsidR="00DF1F70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DF1F70"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effort traumatisant pour les bronches.</w:t>
      </w:r>
      <w:r w:rsidR="00DF1F70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DF1F70"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C'est-à-dire un effort sollicitant</w:t>
      </w:r>
      <w:r w:rsidR="00DF1F70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DF1F70"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particulièrement les bronches et/ou</w:t>
      </w:r>
      <w:r w:rsidR="00DF1F70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DF1F70"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effectué dans des conditions rendant</w:t>
      </w:r>
      <w:r w:rsidR="00DF1F70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DF1F70"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>plus difficile le travail des bronches.</w:t>
      </w:r>
    </w:p>
    <w:p w:rsidR="00DF1F70" w:rsidRDefault="00DF1F70" w:rsidP="00DF1F70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</w:p>
    <w:p w:rsidR="00DF1F70" w:rsidRDefault="00DF1F70" w:rsidP="00DF1F70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i/>
          <w:iCs/>
          <w:color w:val="222222"/>
          <w:sz w:val="24"/>
          <w:szCs w:val="24"/>
          <w:lang w:eastAsia="en-US"/>
        </w:rPr>
      </w:pPr>
      <w:r w:rsidRPr="00DF1F70">
        <w:rPr>
          <w:rFonts w:asciiTheme="majorBidi" w:eastAsia="Roboto-Regular" w:hAnsiTheme="majorBidi" w:cstheme="majorBidi"/>
          <w:i/>
          <w:iCs/>
          <w:color w:val="222222"/>
          <w:sz w:val="24"/>
          <w:szCs w:val="24"/>
          <w:lang w:eastAsia="en-US"/>
        </w:rPr>
        <w:t xml:space="preserve">La crise d'asthme est toujours une urgence médicale engageant le pronostic vital et nécessite une prise en charge </w:t>
      </w:r>
      <w:r w:rsidRPr="00DF1F70">
        <w:rPr>
          <w:rFonts w:asciiTheme="majorBidi" w:eastAsia="Roboto-Regular" w:hAnsiTheme="majorBidi" w:cstheme="majorBidi"/>
          <w:i/>
          <w:iCs/>
          <w:color w:val="222222"/>
          <w:sz w:val="24"/>
          <w:szCs w:val="24"/>
        </w:rPr>
        <w:t>spécifique.</w:t>
      </w:r>
    </w:p>
    <w:p w:rsidR="00902BA0" w:rsidRDefault="00902BA0" w:rsidP="00DF1F70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i/>
          <w:iCs/>
          <w:color w:val="222222"/>
          <w:sz w:val="24"/>
          <w:szCs w:val="24"/>
          <w:lang w:eastAsia="en-US"/>
        </w:rPr>
      </w:pPr>
    </w:p>
    <w:p w:rsidR="00902BA0" w:rsidRDefault="00902BA0" w:rsidP="00DF1F70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i/>
          <w:iCs/>
          <w:color w:val="222222"/>
          <w:sz w:val="24"/>
          <w:szCs w:val="24"/>
          <w:lang w:eastAsia="en-US"/>
        </w:rPr>
      </w:pPr>
    </w:p>
    <w:p w:rsidR="00902BA0" w:rsidRDefault="00902BA0" w:rsidP="00DF1F70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i/>
          <w:iCs/>
          <w:color w:val="222222"/>
          <w:sz w:val="24"/>
          <w:szCs w:val="24"/>
          <w:lang w:eastAsia="en-US"/>
        </w:rPr>
      </w:pPr>
    </w:p>
    <w:p w:rsidR="00902BA0" w:rsidRDefault="00902BA0" w:rsidP="00DF1F70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i/>
          <w:iCs/>
          <w:color w:val="222222"/>
          <w:sz w:val="24"/>
          <w:szCs w:val="24"/>
          <w:lang w:eastAsia="en-US"/>
        </w:rPr>
      </w:pPr>
    </w:p>
    <w:p w:rsidR="00902BA0" w:rsidRDefault="00902BA0" w:rsidP="00DF1F70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i/>
          <w:iCs/>
          <w:color w:val="222222"/>
          <w:sz w:val="24"/>
          <w:szCs w:val="24"/>
          <w:lang w:eastAsia="en-US"/>
        </w:rPr>
      </w:pPr>
    </w:p>
    <w:p w:rsidR="00902BA0" w:rsidRDefault="00902BA0" w:rsidP="00DF1F70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i/>
          <w:iCs/>
          <w:color w:val="222222"/>
          <w:sz w:val="24"/>
          <w:szCs w:val="24"/>
          <w:lang w:eastAsia="en-US"/>
        </w:rPr>
      </w:pPr>
    </w:p>
    <w:p w:rsidR="00902BA0" w:rsidRDefault="00902BA0" w:rsidP="00DF1F70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i/>
          <w:iCs/>
          <w:color w:val="222222"/>
          <w:sz w:val="24"/>
          <w:szCs w:val="24"/>
          <w:lang w:eastAsia="en-US"/>
        </w:rPr>
      </w:pPr>
    </w:p>
    <w:p w:rsidR="00902BA0" w:rsidRPr="00DF1F70" w:rsidRDefault="00902BA0" w:rsidP="00DF1F70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i/>
          <w:iCs/>
          <w:color w:val="222222"/>
          <w:sz w:val="24"/>
          <w:szCs w:val="24"/>
          <w:lang w:eastAsia="en-US"/>
        </w:rPr>
      </w:pPr>
    </w:p>
    <w:p w:rsidR="00DF1F70" w:rsidRPr="001340AD" w:rsidRDefault="00DF1F70" w:rsidP="00DF1F70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</w:p>
    <w:p w:rsidR="004C4178" w:rsidRPr="001340AD" w:rsidRDefault="004C4178" w:rsidP="001340AD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</w:p>
    <w:p w:rsidR="00504B48" w:rsidRPr="00DF1F70" w:rsidRDefault="00504B48" w:rsidP="00504B48">
      <w:pPr>
        <w:pStyle w:val="Paragraphedeliste"/>
        <w:autoSpaceDE w:val="0"/>
        <w:autoSpaceDN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b/>
          <w:bCs/>
          <w:color w:val="222222"/>
          <w:sz w:val="28"/>
          <w:szCs w:val="28"/>
          <w:u w:val="single"/>
        </w:rPr>
      </w:pPr>
      <w:r w:rsidRPr="00DF1F70">
        <w:rPr>
          <w:rFonts w:asciiTheme="majorBidi" w:eastAsia="Roboto-Regular" w:hAnsiTheme="majorBidi" w:cstheme="majorBidi"/>
          <w:b/>
          <w:bCs/>
          <w:color w:val="222222"/>
          <w:sz w:val="28"/>
          <w:szCs w:val="28"/>
          <w:u w:val="single"/>
        </w:rPr>
        <w:t>Classification</w:t>
      </w:r>
      <w:r>
        <w:rPr>
          <w:rFonts w:asciiTheme="majorBidi" w:eastAsia="Roboto-Regular" w:hAnsiTheme="majorBidi" w:cstheme="majorBidi"/>
          <w:b/>
          <w:bCs/>
          <w:color w:val="222222"/>
          <w:sz w:val="28"/>
          <w:szCs w:val="28"/>
          <w:u w:val="single"/>
        </w:rPr>
        <w:t>:</w:t>
      </w:r>
      <w:r w:rsidRPr="00DF1F70">
        <w:rPr>
          <w:rFonts w:asciiTheme="majorBidi" w:eastAsia="Roboto-Regular" w:hAnsiTheme="majorBidi" w:cstheme="majorBidi"/>
          <w:b/>
          <w:bCs/>
          <w:color w:val="222222"/>
          <w:sz w:val="28"/>
          <w:szCs w:val="28"/>
          <w:u w:val="single"/>
        </w:rPr>
        <w:t xml:space="preserve"> </w:t>
      </w:r>
    </w:p>
    <w:p w:rsidR="00504B48" w:rsidRPr="00DF1F70" w:rsidRDefault="00504B48" w:rsidP="00504B48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Les asthmes par crise sont également</w:t>
      </w:r>
      <w:r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DF1F70">
        <w:rPr>
          <w:rFonts w:asciiTheme="majorBidi" w:eastAsia="Roboto-Regular" w:hAnsiTheme="majorBidi" w:cstheme="majorBidi"/>
          <w:color w:val="222222"/>
          <w:sz w:val="24"/>
          <w:szCs w:val="24"/>
        </w:rPr>
        <w:t>classés de la façon suivante :</w:t>
      </w:r>
    </w:p>
    <w:p w:rsidR="00504B48" w:rsidRPr="00AB51B1" w:rsidRDefault="00504B48" w:rsidP="00504B48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L’</w:t>
      </w:r>
      <w:r w:rsidRPr="00AB51B1">
        <w:rPr>
          <w:rFonts w:asciiTheme="majorBidi" w:eastAsia="Roboto-Regular" w:hAnsiTheme="majorBidi" w:cstheme="majorBidi"/>
          <w:b/>
          <w:bCs/>
          <w:color w:val="222222"/>
          <w:sz w:val="24"/>
          <w:szCs w:val="24"/>
          <w:lang w:eastAsia="en-US"/>
        </w:rPr>
        <w:t xml:space="preserve">asthme intermittent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qui est défini</w:t>
      </w:r>
      <w:r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par la survenue, au</w:t>
      </w:r>
      <w:r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maximum, de deux crises brèves par</w:t>
      </w:r>
      <w:r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semaine, et/ou deux épisodes nocturnes</w:t>
      </w:r>
      <w:r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par mois, et un DEP (débit expiratoire de</w:t>
      </w:r>
      <w:r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pointe ou Peak Flow)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supérieur à 80 %.</w:t>
      </w:r>
    </w:p>
    <w:p w:rsidR="00504B48" w:rsidRPr="00AB51B1" w:rsidRDefault="00504B48" w:rsidP="00504B48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L’</w:t>
      </w:r>
      <w:r w:rsidRPr="00AB51B1">
        <w:rPr>
          <w:rFonts w:asciiTheme="majorBidi" w:eastAsia="Roboto-Regular" w:hAnsiTheme="majorBidi" w:cstheme="majorBidi"/>
          <w:b/>
          <w:bCs/>
          <w:color w:val="222222"/>
          <w:sz w:val="24"/>
          <w:szCs w:val="24"/>
          <w:lang w:eastAsia="en-US"/>
        </w:rPr>
        <w:t xml:space="preserve">asthme persistant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qui est défini lorsqu'il</w:t>
      </w:r>
      <w:r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existe plus de deux épisodes par</w:t>
      </w:r>
      <w:r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semaine, et/ou plus de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deux épisodes</w:t>
      </w:r>
      <w:r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nocturnes par mois, avec retentissement</w:t>
      </w:r>
      <w:r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sur les activités courantes. Il peut être</w:t>
      </w:r>
      <w:r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léger, modéré ou sévère.</w:t>
      </w:r>
    </w:p>
    <w:p w:rsidR="00504B48" w:rsidRPr="00AB51B1" w:rsidRDefault="00504B48" w:rsidP="00504B48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Theme="minorHAnsi" w:hAnsiTheme="majorBidi" w:cstheme="majorBidi"/>
          <w:b/>
          <w:bCs/>
          <w:color w:val="222222"/>
          <w:sz w:val="24"/>
          <w:szCs w:val="24"/>
          <w:lang w:eastAsia="en-US"/>
        </w:rPr>
      </w:pP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L’</w:t>
      </w:r>
      <w:r w:rsidRPr="00AB51B1">
        <w:rPr>
          <w:rFonts w:asciiTheme="majorBidi" w:eastAsia="Roboto-Regular" w:hAnsiTheme="majorBidi" w:cstheme="majorBidi"/>
          <w:b/>
          <w:bCs/>
          <w:color w:val="222222"/>
          <w:sz w:val="24"/>
          <w:szCs w:val="24"/>
          <w:lang w:eastAsia="en-US"/>
        </w:rPr>
        <w:t xml:space="preserve">asthme aigu grave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qui met en jeu le</w:t>
      </w:r>
      <w:r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pronostic vital. Il nécessite une </w:t>
      </w:r>
      <w:r w:rsidRPr="00DF1F70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prise en </w:t>
      </w:r>
      <w:r w:rsidRPr="00DF1F70">
        <w:rPr>
          <w:rFonts w:asciiTheme="majorBidi" w:eastAsia="Roboto-Regular" w:hAnsiTheme="majorBidi" w:cstheme="majorBidi"/>
          <w:color w:val="222222"/>
          <w:sz w:val="24"/>
          <w:szCs w:val="24"/>
        </w:rPr>
        <w:t>charge urgente en milieu hospitalier</w:t>
      </w:r>
      <w:r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. </w:t>
      </w:r>
    </w:p>
    <w:p w:rsidR="00504B48" w:rsidRPr="00902BA0" w:rsidRDefault="00504B48" w:rsidP="00504B48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L’</w:t>
      </w:r>
      <w:r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asthme aigu grave (AAG) est une </w:t>
      </w:r>
      <w:r w:rsidRPr="00902BA0">
        <w:rPr>
          <w:rFonts w:asciiTheme="majorBidi" w:eastAsia="Roboto-Regular" w:hAnsiTheme="majorBidi" w:cstheme="majorBidi"/>
          <w:color w:val="222222"/>
          <w:sz w:val="24"/>
          <w:szCs w:val="24"/>
        </w:rPr>
        <w:t>urgence vitale.</w:t>
      </w:r>
    </w:p>
    <w:p w:rsidR="00504B48" w:rsidRPr="00AB51B1" w:rsidRDefault="00504B48" w:rsidP="00504B48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Les signaux d'alarme suivants indiquent</w:t>
      </w:r>
      <w:r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Un épuisement et la nécessité d'une</w:t>
      </w:r>
      <w:r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admission immédiate dans un service</w:t>
      </w:r>
      <w:r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d'urgence :</w:t>
      </w:r>
    </w:p>
    <w:p w:rsidR="00504B48" w:rsidRPr="00504B48" w:rsidRDefault="00504B48" w:rsidP="00504B48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504B48">
        <w:rPr>
          <w:rFonts w:asciiTheme="majorBidi" w:eastAsia="Roboto-Regular" w:hAnsiTheme="majorBidi" w:cstheme="majorBidi"/>
          <w:color w:val="222222"/>
          <w:sz w:val="24"/>
          <w:szCs w:val="24"/>
        </w:rPr>
        <w:t>Apparition de sédation ou de confusion ;</w:t>
      </w:r>
    </w:p>
    <w:p w:rsidR="00504B48" w:rsidRPr="00504B48" w:rsidRDefault="00504B48" w:rsidP="00504B48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504B48">
        <w:rPr>
          <w:rFonts w:asciiTheme="majorBidi" w:eastAsia="Roboto-Regular" w:hAnsiTheme="majorBidi" w:cstheme="majorBidi"/>
          <w:color w:val="222222"/>
          <w:sz w:val="24"/>
          <w:szCs w:val="24"/>
        </w:rPr>
        <w:t>Diminution de la fréquence du pouls ;</w:t>
      </w:r>
    </w:p>
    <w:p w:rsidR="00504B48" w:rsidRPr="00504B48" w:rsidRDefault="00504B48" w:rsidP="00504B48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504B48">
        <w:rPr>
          <w:rFonts w:asciiTheme="majorBidi" w:eastAsia="Roboto-Regular" w:hAnsiTheme="majorBidi" w:cstheme="majorBidi"/>
          <w:color w:val="222222"/>
          <w:sz w:val="24"/>
          <w:szCs w:val="24"/>
        </w:rPr>
        <w:t>Diminution de la fréquence respiratoire ;</w:t>
      </w:r>
    </w:p>
    <w:p w:rsidR="00504B48" w:rsidRPr="00504B48" w:rsidRDefault="00504B48" w:rsidP="00504B48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504B48">
        <w:rPr>
          <w:rFonts w:asciiTheme="majorBidi" w:eastAsia="Roboto-Regular" w:hAnsiTheme="majorBidi" w:cstheme="majorBidi"/>
          <w:color w:val="222222"/>
          <w:sz w:val="24"/>
          <w:szCs w:val="24"/>
        </w:rPr>
        <w:t>Diminution ou absence de murmure vésiculaire inspiratoire ;</w:t>
      </w:r>
    </w:p>
    <w:p w:rsidR="00504B48" w:rsidRPr="00504B48" w:rsidRDefault="00504B48" w:rsidP="00504B48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504B48">
        <w:rPr>
          <w:rFonts w:asciiTheme="majorBidi" w:eastAsia="Roboto-Regular" w:hAnsiTheme="majorBidi" w:cstheme="majorBidi"/>
          <w:color w:val="222222"/>
          <w:sz w:val="24"/>
          <w:szCs w:val="24"/>
        </w:rPr>
        <w:t>Cyanose ;</w:t>
      </w:r>
    </w:p>
    <w:p w:rsidR="00504B48" w:rsidRPr="00504B48" w:rsidRDefault="00504B48" w:rsidP="00504B48">
      <w:pPr>
        <w:pStyle w:val="Paragraphedeliste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504B48">
        <w:rPr>
          <w:rFonts w:asciiTheme="majorBidi" w:eastAsia="Roboto-Regular" w:hAnsiTheme="majorBidi" w:cstheme="majorBidi"/>
          <w:color w:val="222222"/>
          <w:sz w:val="24"/>
          <w:szCs w:val="24"/>
        </w:rPr>
        <w:t>Disparition du sifflement.</w:t>
      </w:r>
    </w:p>
    <w:p w:rsidR="00504B48" w:rsidRDefault="00504B48" w:rsidP="00504B48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</w:p>
    <w:p w:rsidR="00E94AEB" w:rsidRPr="00AB51B1" w:rsidRDefault="00AB51B1" w:rsidP="00AB51B1">
      <w:pPr>
        <w:pStyle w:val="Paragraphedeliste"/>
        <w:autoSpaceDE w:val="0"/>
        <w:autoSpaceDN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b/>
          <w:bCs/>
          <w:color w:val="222222"/>
          <w:sz w:val="28"/>
          <w:szCs w:val="28"/>
          <w:u w:val="single"/>
        </w:rPr>
      </w:pPr>
      <w:r w:rsidRPr="00AB51B1">
        <w:rPr>
          <w:rFonts w:asciiTheme="majorBidi" w:eastAsia="Roboto-Regular" w:hAnsiTheme="majorBidi" w:cstheme="majorBidi"/>
          <w:b/>
          <w:bCs/>
          <w:color w:val="222222"/>
          <w:sz w:val="28"/>
          <w:szCs w:val="28"/>
          <w:u w:val="single"/>
        </w:rPr>
        <w:t>Symptômes</w:t>
      </w:r>
      <w:r>
        <w:rPr>
          <w:rFonts w:asciiTheme="majorBidi" w:eastAsia="Roboto-Regular" w:hAnsiTheme="majorBidi" w:cstheme="majorBidi"/>
          <w:b/>
          <w:bCs/>
          <w:color w:val="222222"/>
          <w:sz w:val="28"/>
          <w:szCs w:val="28"/>
          <w:u w:val="single"/>
        </w:rPr>
        <w:t>:</w:t>
      </w:r>
    </w:p>
    <w:p w:rsidR="00E94AEB" w:rsidRPr="00AB51B1" w:rsidRDefault="00E94AEB" w:rsidP="00AB51B1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Dans tous les types d'asthme, on</w:t>
      </w:r>
      <w:r w:rsid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retrouve les symptômes suivants :</w:t>
      </w:r>
    </w:p>
    <w:p w:rsidR="00E94AEB" w:rsidRPr="00AB51B1" w:rsidRDefault="00AB51B1" w:rsidP="00AB51B1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AB51B1">
        <w:rPr>
          <w:rFonts w:asciiTheme="majorBidi" w:eastAsia="Roboto-Regular" w:hAnsiTheme="majorBidi" w:cstheme="majorBidi"/>
          <w:color w:val="222222"/>
          <w:sz w:val="24"/>
          <w:szCs w:val="24"/>
        </w:rPr>
        <w:t>Une</w:t>
      </w:r>
      <w:r w:rsidR="00E94AEB" w:rsidRPr="00AB51B1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difficulté respiratoire ou dyspnée ;</w:t>
      </w:r>
    </w:p>
    <w:p w:rsidR="00E94AEB" w:rsidRPr="00AB51B1" w:rsidRDefault="00AB51B1" w:rsidP="00AB51B1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AB51B1">
        <w:rPr>
          <w:rFonts w:asciiTheme="majorBidi" w:eastAsia="Roboto-Regular" w:hAnsiTheme="majorBidi" w:cstheme="majorBidi"/>
          <w:color w:val="222222"/>
          <w:sz w:val="24"/>
          <w:szCs w:val="24"/>
        </w:rPr>
        <w:t>De</w:t>
      </w:r>
      <w:r w:rsidR="00E94AEB" w:rsidRPr="00AB51B1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l'oppression respiratoire (sensation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E94AEB" w:rsidRPr="00AB51B1">
        <w:rPr>
          <w:rFonts w:asciiTheme="majorBidi" w:eastAsia="Roboto-Regular" w:hAnsiTheme="majorBidi" w:cstheme="majorBidi"/>
          <w:color w:val="222222"/>
          <w:sz w:val="24"/>
          <w:szCs w:val="24"/>
        </w:rPr>
        <w:t>de lourdeur sur la poitrine) ;</w:t>
      </w:r>
    </w:p>
    <w:p w:rsidR="00E94AEB" w:rsidRPr="00AB51B1" w:rsidRDefault="00AB51B1" w:rsidP="00AB51B1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AB51B1">
        <w:rPr>
          <w:rFonts w:asciiTheme="majorBidi" w:eastAsia="Roboto-Regular" w:hAnsiTheme="majorBidi" w:cstheme="majorBidi"/>
          <w:color w:val="222222"/>
          <w:sz w:val="24"/>
          <w:szCs w:val="24"/>
        </w:rPr>
        <w:t>Une</w:t>
      </w:r>
      <w:r w:rsidR="00E94AEB" w:rsidRPr="00AB51B1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tachypnée ou inversement une</w:t>
      </w:r>
    </w:p>
    <w:p w:rsidR="00AB51B1" w:rsidRPr="00AB51B1" w:rsidRDefault="00AB51B1" w:rsidP="00AB51B1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AB51B1">
        <w:rPr>
          <w:rFonts w:asciiTheme="majorBidi" w:eastAsia="Roboto-Regular" w:hAnsiTheme="majorBidi" w:cstheme="majorBidi"/>
          <w:color w:val="222222"/>
          <w:sz w:val="24"/>
          <w:szCs w:val="24"/>
        </w:rPr>
        <w:t>Bradypnée</w:t>
      </w:r>
    </w:p>
    <w:p w:rsidR="00E94AEB" w:rsidRPr="00AB51B1" w:rsidRDefault="00AB51B1" w:rsidP="00AB51B1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AB51B1">
        <w:rPr>
          <w:rFonts w:asciiTheme="majorBidi" w:eastAsia="Roboto-Regular" w:hAnsiTheme="majorBidi" w:cstheme="majorBidi"/>
          <w:color w:val="222222"/>
          <w:sz w:val="24"/>
          <w:szCs w:val="24"/>
        </w:rPr>
        <w:t>Un</w:t>
      </w:r>
      <w:r w:rsidR="00E94AEB" w:rsidRPr="00AB51B1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sifflement à l'expiration (on parle de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E94AEB" w:rsidRPr="00AB51B1">
        <w:rPr>
          <w:rFonts w:asciiTheme="majorBidi" w:eastAsia="Roboto-Regular" w:hAnsiTheme="majorBidi" w:cstheme="majorBidi"/>
          <w:color w:val="222222"/>
          <w:sz w:val="24"/>
          <w:szCs w:val="24"/>
        </w:rPr>
        <w:t>respiration sibilante) ;</w:t>
      </w:r>
    </w:p>
    <w:p w:rsidR="00E94AEB" w:rsidRPr="00AB51B1" w:rsidRDefault="00AB51B1" w:rsidP="00AB51B1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AB51B1">
        <w:rPr>
          <w:rFonts w:asciiTheme="majorBidi" w:eastAsia="Roboto-Regular" w:hAnsiTheme="majorBidi" w:cstheme="majorBidi"/>
          <w:color w:val="222222"/>
          <w:sz w:val="24"/>
          <w:szCs w:val="24"/>
        </w:rPr>
        <w:t>Une</w:t>
      </w:r>
      <w:r w:rsidR="00E94AEB" w:rsidRPr="00AB51B1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diminution de la saturation de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E94AEB" w:rsidRPr="00AB51B1">
        <w:rPr>
          <w:rFonts w:asciiTheme="majorBidi" w:eastAsia="Roboto-Regular" w:hAnsiTheme="majorBidi" w:cstheme="majorBidi"/>
          <w:color w:val="222222"/>
          <w:sz w:val="24"/>
          <w:szCs w:val="24"/>
        </w:rPr>
        <w:t>l'hémoglobine en oxygène,</w:t>
      </w:r>
    </w:p>
    <w:p w:rsidR="00E94AEB" w:rsidRPr="00AB51B1" w:rsidRDefault="00AB51B1" w:rsidP="00AB51B1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Principalement</w:t>
      </w:r>
      <w:r w:rsidR="00E94AEB"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dans les crises</w:t>
      </w:r>
      <w:r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E94AEB"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sévères ;</w:t>
      </w:r>
    </w:p>
    <w:p w:rsidR="00E94AEB" w:rsidRPr="001340AD" w:rsidRDefault="00AB51B1" w:rsidP="001340AD">
      <w:pPr>
        <w:pStyle w:val="Paragraphedeliste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>Une</w:t>
      </w:r>
      <w:r w:rsidR="00E94AEB"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tachycardie ;</w:t>
      </w:r>
    </w:p>
    <w:p w:rsidR="00E94AEB" w:rsidRPr="001340AD" w:rsidRDefault="00AB51B1" w:rsidP="001340AD">
      <w:pPr>
        <w:pStyle w:val="Paragraphedeliste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>Un</w:t>
      </w:r>
      <w:r w:rsidR="00E94AEB"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tirage en cas de crise sévère ;</w:t>
      </w:r>
    </w:p>
    <w:p w:rsidR="00E94AEB" w:rsidRPr="001340AD" w:rsidRDefault="00AB51B1" w:rsidP="001340AD">
      <w:pPr>
        <w:pStyle w:val="Paragraphedeliste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>Une</w:t>
      </w:r>
      <w:r w:rsidR="00E94AEB"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toux qui peut être chronique ou</w:t>
      </w:r>
      <w:r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E94AEB"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>prédominer la nuit ;</w:t>
      </w:r>
    </w:p>
    <w:p w:rsidR="00E94AEB" w:rsidRPr="001340AD" w:rsidRDefault="00AB51B1" w:rsidP="001340AD">
      <w:pPr>
        <w:pStyle w:val="Paragraphedeliste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>Des</w:t>
      </w:r>
      <w:r w:rsidR="00E94AEB"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crises qui peuvent apparaître</w:t>
      </w:r>
      <w:r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E94AEB"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>après une activité physique (on parle</w:t>
      </w:r>
      <w:r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E94AEB"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>alors d'asthme d'effort ou plus</w:t>
      </w:r>
      <w:r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E94AEB"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précisément de </w:t>
      </w:r>
      <w:r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>bronchospasme</w:t>
      </w:r>
      <w:r w:rsidR="00E94AEB"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post</w:t>
      </w:r>
      <w:r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E94AEB"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>exercice).</w:t>
      </w:r>
    </w:p>
    <w:p w:rsidR="00E94AEB" w:rsidRDefault="00E94AEB" w:rsidP="00AB51B1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Seules l'intensité, la durée et les causes</w:t>
      </w:r>
      <w:r w:rsid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de ces symptômes varient d'un type à</w:t>
      </w:r>
      <w:r w:rsid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</w:rPr>
        <w:t>l'autre.</w:t>
      </w:r>
    </w:p>
    <w:p w:rsidR="001340AD" w:rsidRDefault="001340AD" w:rsidP="00AB51B1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</w:p>
    <w:p w:rsidR="001340AD" w:rsidRDefault="001340AD" w:rsidP="00AB51B1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</w:p>
    <w:p w:rsidR="001340AD" w:rsidRDefault="001340AD" w:rsidP="00AB51B1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</w:p>
    <w:p w:rsidR="001340AD" w:rsidRDefault="001340AD" w:rsidP="00AB51B1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</w:p>
    <w:p w:rsidR="001340AD" w:rsidRDefault="001340AD" w:rsidP="00AB51B1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</w:p>
    <w:p w:rsidR="001340AD" w:rsidRDefault="001340AD" w:rsidP="00AB51B1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</w:p>
    <w:p w:rsidR="001340AD" w:rsidRDefault="001340AD" w:rsidP="00AB51B1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</w:p>
    <w:p w:rsidR="001340AD" w:rsidRDefault="001340AD" w:rsidP="00AB51B1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</w:p>
    <w:p w:rsidR="00504B48" w:rsidRDefault="00504B48" w:rsidP="00AB51B1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</w:p>
    <w:p w:rsidR="00504B48" w:rsidRDefault="00504B48" w:rsidP="00AB51B1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</w:p>
    <w:p w:rsidR="00504B48" w:rsidRDefault="00504B48" w:rsidP="00AB51B1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</w:p>
    <w:p w:rsidR="00504B48" w:rsidRDefault="00504B48" w:rsidP="00AB51B1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</w:p>
    <w:p w:rsidR="00504B48" w:rsidRDefault="00504B48" w:rsidP="00AB51B1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</w:p>
    <w:p w:rsidR="00504B48" w:rsidRPr="00AB51B1" w:rsidRDefault="00504B48" w:rsidP="00AB51B1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</w:p>
    <w:p w:rsidR="00F73610" w:rsidRDefault="00F73610" w:rsidP="00AB51B1">
      <w:pPr>
        <w:pStyle w:val="Paragraphedeliste"/>
        <w:autoSpaceDE w:val="0"/>
        <w:autoSpaceDN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b/>
          <w:bCs/>
          <w:color w:val="222222"/>
          <w:sz w:val="28"/>
          <w:szCs w:val="28"/>
          <w:u w:val="single"/>
        </w:rPr>
      </w:pPr>
    </w:p>
    <w:p w:rsidR="00E94AEB" w:rsidRPr="00794124" w:rsidRDefault="00E94AEB" w:rsidP="00AB51B1">
      <w:pPr>
        <w:pStyle w:val="Paragraphedeliste"/>
        <w:autoSpaceDE w:val="0"/>
        <w:autoSpaceDN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b/>
          <w:bCs/>
          <w:color w:val="222222"/>
          <w:sz w:val="28"/>
          <w:szCs w:val="28"/>
          <w:u w:val="single"/>
        </w:rPr>
      </w:pPr>
      <w:r w:rsidRPr="00794124">
        <w:rPr>
          <w:rFonts w:asciiTheme="majorBidi" w:eastAsia="Roboto-Regular" w:hAnsiTheme="majorBidi" w:cstheme="majorBidi"/>
          <w:b/>
          <w:bCs/>
          <w:color w:val="222222"/>
          <w:sz w:val="28"/>
          <w:szCs w:val="28"/>
          <w:u w:val="single"/>
        </w:rPr>
        <w:t>Facteurs de risques</w:t>
      </w:r>
      <w:r w:rsidR="00794124">
        <w:rPr>
          <w:rFonts w:asciiTheme="majorBidi" w:eastAsia="Roboto-Regular" w:hAnsiTheme="majorBidi" w:cstheme="majorBidi"/>
          <w:b/>
          <w:bCs/>
          <w:color w:val="222222"/>
          <w:sz w:val="28"/>
          <w:szCs w:val="28"/>
          <w:u w:val="single"/>
        </w:rPr>
        <w:t>:</w:t>
      </w:r>
    </w:p>
    <w:p w:rsidR="00E94AEB" w:rsidRPr="00AB51B1" w:rsidRDefault="00E94AEB" w:rsidP="00794124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L'asthme est sensible à plusieurs</w:t>
      </w:r>
      <w:r w:rsidR="00794124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facteurs :</w:t>
      </w:r>
    </w:p>
    <w:p w:rsidR="00E94AEB" w:rsidRPr="001340AD" w:rsidRDefault="001340AD" w:rsidP="001340AD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>Contact</w:t>
      </w:r>
      <w:r w:rsidR="00E94AEB"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avec un allergène : acariens,</w:t>
      </w:r>
      <w:r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Pollens</w:t>
      </w:r>
      <w:r w:rsidR="00E94AEB"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>, animaux, etc. ;</w:t>
      </w:r>
    </w:p>
    <w:p w:rsidR="00E94AEB" w:rsidRPr="001340AD" w:rsidRDefault="001340AD" w:rsidP="001340AD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>Soleil</w:t>
      </w:r>
      <w:r w:rsidR="00E94AEB"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et chaleur : l'éclosion et la</w:t>
      </w:r>
      <w:r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E94AEB"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>dissémination de pollens allergisants a</w:t>
      </w:r>
      <w:r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E94AEB"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>un rôle asthmogène ;</w:t>
      </w:r>
    </w:p>
    <w:p w:rsidR="00E94AEB" w:rsidRPr="001340AD" w:rsidRDefault="001340AD" w:rsidP="001340AD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>Exercice</w:t>
      </w:r>
      <w:r w:rsidR="00E94AEB"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physique intense ;</w:t>
      </w:r>
    </w:p>
    <w:p w:rsidR="00E94AEB" w:rsidRPr="001340AD" w:rsidRDefault="001340AD" w:rsidP="001340AD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>Inhalation</w:t>
      </w:r>
      <w:r w:rsidR="00E94AEB"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de substances polluantes</w:t>
      </w:r>
      <w:r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E94AEB"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>telles que des fumées, gaz</w:t>
      </w:r>
      <w:r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E94AEB"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>d'échappement, bombes aérosols ou</w:t>
      </w:r>
      <w:r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E94AEB"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>peintures ;</w:t>
      </w:r>
    </w:p>
    <w:p w:rsidR="00E94AEB" w:rsidRPr="001340AD" w:rsidRDefault="00E94AEB" w:rsidP="001340AD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>virose : un simple rhume peut</w:t>
      </w:r>
      <w:r w:rsidR="001340AD"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>provoquer au bout de quelques jours</w:t>
      </w:r>
      <w:r w:rsidR="001340AD"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>d'évolution l'apparition d'une crise</w:t>
      </w:r>
      <w:r w:rsidR="001340AD"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>d'asthme ;</w:t>
      </w:r>
    </w:p>
    <w:p w:rsidR="00E94AEB" w:rsidRPr="001340AD" w:rsidRDefault="001340AD" w:rsidP="001340AD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>Prise</w:t>
      </w:r>
      <w:r w:rsidR="00E94AEB"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de certains médicaments :</w:t>
      </w:r>
      <w:r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E94AEB"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>aspirine ou anti-inflammatoires non</w:t>
      </w:r>
      <w:r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E94AEB"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>stéroïdiens, médicaments contre</w:t>
      </w:r>
      <w:r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E94AEB"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>l'hypertension, certains collyres, etc. ;</w:t>
      </w:r>
    </w:p>
    <w:p w:rsidR="00E94AEB" w:rsidRPr="001340AD" w:rsidRDefault="001340AD" w:rsidP="001340AD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>Ingestion</w:t>
      </w:r>
      <w:r w:rsidR="00E94AEB"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d'un aliment menant à une</w:t>
      </w:r>
      <w:r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E94AEB"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>allergie alimentaire ;</w:t>
      </w:r>
    </w:p>
    <w:p w:rsidR="00902BA0" w:rsidRDefault="00E94AEB" w:rsidP="00504B48">
      <w:pPr>
        <w:pStyle w:val="Paragraphedelist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1340AD">
        <w:rPr>
          <w:rFonts w:asciiTheme="majorBidi" w:eastAsia="Roboto-Regular" w:hAnsiTheme="majorBidi" w:cstheme="majorBidi"/>
          <w:color w:val="222222"/>
          <w:sz w:val="24"/>
          <w:szCs w:val="24"/>
        </w:rPr>
        <w:t>stress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</w:rPr>
        <w:t>.</w:t>
      </w:r>
    </w:p>
    <w:p w:rsidR="00504B48" w:rsidRPr="00504B48" w:rsidRDefault="00504B48" w:rsidP="00504B48">
      <w:pPr>
        <w:autoSpaceDE w:val="0"/>
        <w:autoSpaceDN w:val="0"/>
        <w:bidi w:val="0"/>
        <w:adjustRightInd w:val="0"/>
        <w:spacing w:after="0" w:line="240" w:lineRule="auto"/>
        <w:ind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</w:p>
    <w:p w:rsidR="00396DB5" w:rsidRPr="00396DB5" w:rsidRDefault="00396DB5" w:rsidP="00DF1F70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b/>
          <w:bCs/>
          <w:color w:val="222222"/>
          <w:sz w:val="28"/>
          <w:szCs w:val="28"/>
          <w:u w:val="single"/>
          <w:lang w:eastAsia="en-US"/>
        </w:rPr>
      </w:pPr>
      <w:r w:rsidRPr="00396DB5">
        <w:rPr>
          <w:rFonts w:asciiTheme="majorBidi" w:eastAsia="Roboto-Regular" w:hAnsiTheme="majorBidi" w:cstheme="majorBidi"/>
          <w:b/>
          <w:bCs/>
          <w:color w:val="222222"/>
          <w:sz w:val="28"/>
          <w:szCs w:val="28"/>
          <w:u w:val="single"/>
          <w:lang w:eastAsia="en-US"/>
        </w:rPr>
        <w:t>Diagnostic:</w:t>
      </w:r>
    </w:p>
    <w:p w:rsidR="000A5E03" w:rsidRPr="00AB51B1" w:rsidRDefault="000A5E03" w:rsidP="00DF1F70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Cliniquement, il existe au moins un des</w:t>
      </w:r>
      <w:r w:rsidR="00DF1F70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signes suivants :</w:t>
      </w:r>
    </w:p>
    <w:p w:rsidR="000A5E03" w:rsidRPr="00AB51B1" w:rsidRDefault="00DF1F70" w:rsidP="00AB51B1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Sensation</w:t>
      </w:r>
      <w:r w:rsidR="000A5E03"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de crise inhabituelle ;</w:t>
      </w:r>
    </w:p>
    <w:p w:rsidR="000A5E03" w:rsidRPr="00F73610" w:rsidRDefault="00DF1F70" w:rsidP="00F73610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>Difficulté</w:t>
      </w:r>
      <w:r w:rsidR="000A5E03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à parler (parole coupée par la</w:t>
      </w:r>
      <w:r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396DB5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>respiration)</w:t>
      </w:r>
      <w:r w:rsidR="000A5E03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;</w:t>
      </w:r>
    </w:p>
    <w:p w:rsidR="000A5E03" w:rsidRPr="00F73610" w:rsidRDefault="00DF1F70" w:rsidP="00F73610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>Cyanose</w:t>
      </w:r>
      <w:r w:rsidR="000A5E03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;</w:t>
      </w:r>
    </w:p>
    <w:p w:rsidR="000A5E03" w:rsidRPr="00F73610" w:rsidRDefault="00DF1F70" w:rsidP="00F73610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>Augmentation</w:t>
      </w:r>
      <w:r w:rsidR="000A5E03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du rythme cardiaque</w:t>
      </w:r>
      <w:r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0A5E03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>(</w:t>
      </w:r>
      <w:r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>Tachycardie</w:t>
      </w:r>
      <w:r w:rsidR="000A5E03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FC &gt; 120 par minute)</w:t>
      </w:r>
    </w:p>
    <w:p w:rsidR="000A5E03" w:rsidRPr="00F73610" w:rsidRDefault="00DF1F70" w:rsidP="00F73610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>Troubles</w:t>
      </w:r>
      <w:r w:rsidR="000A5E03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de la conscience (confusion,</w:t>
      </w:r>
      <w:r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0A5E03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>coma) ;</w:t>
      </w:r>
    </w:p>
    <w:p w:rsidR="000A5E03" w:rsidRPr="00F73610" w:rsidRDefault="000A5E03" w:rsidP="00F73610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« </w:t>
      </w:r>
      <w:r w:rsidR="00DF1F70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>Silence</w:t>
      </w:r>
      <w:r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auscultatoire » (absence de</w:t>
      </w:r>
      <w:r w:rsidR="00DF1F70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>murmure vésiculaire à l'auscultation) ;</w:t>
      </w:r>
    </w:p>
    <w:p w:rsidR="000A5E03" w:rsidRPr="00F73610" w:rsidRDefault="00DF1F70" w:rsidP="00F73610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>Une</w:t>
      </w:r>
      <w:r w:rsidR="000A5E03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diminution du DEP (débit</w:t>
      </w:r>
      <w:r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0A5E03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>expiratoire de pointe ou Peak Flow)</w:t>
      </w:r>
      <w:r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0A5E03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>réduite de moitié par rapport au</w:t>
      </w:r>
      <w:r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0A5E03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>meilleur score du patient, ou de sa</w:t>
      </w:r>
      <w:r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0A5E03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>valeur théorique ; le DEP est le seul</w:t>
      </w:r>
      <w:r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0A5E03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>moyen objectif d'évaluation de</w:t>
      </w:r>
      <w:r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0A5E03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>l'intensité</w:t>
      </w:r>
      <w:r w:rsidR="00504B48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de la crise d'asthme. </w:t>
      </w:r>
    </w:p>
    <w:p w:rsidR="000A5E03" w:rsidRPr="00F73610" w:rsidRDefault="00DF1F70" w:rsidP="00F73610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>Une</w:t>
      </w:r>
      <w:r w:rsidR="000A5E03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résistance au traitement de la</w:t>
      </w:r>
      <w:r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0A5E03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>crise (bronchodilatateur d'action</w:t>
      </w:r>
      <w:r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0A5E03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>rapide) ;</w:t>
      </w:r>
    </w:p>
    <w:p w:rsidR="000A5E03" w:rsidRPr="00F73610" w:rsidRDefault="00DF1F70" w:rsidP="00F73610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>Une</w:t>
      </w:r>
      <w:r w:rsidR="000A5E03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fréquence respiratoire supérieure à</w:t>
      </w:r>
      <w:r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0A5E03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>25 par minute chez l'adulte, 30 par</w:t>
      </w:r>
      <w:r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0A5E03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>minute chez l'enfant de plus de 5 ans,</w:t>
      </w:r>
      <w:r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0A5E03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>50 par minute chez les enfants de 2 à</w:t>
      </w:r>
      <w:r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0A5E03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>5 ans ; voire une respiration faible avec</w:t>
      </w:r>
      <w:r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0A5E03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>pauses respiratoires ;</w:t>
      </w:r>
    </w:p>
    <w:p w:rsidR="000A5E03" w:rsidRPr="00F73610" w:rsidRDefault="00DF1F70" w:rsidP="00F73610">
      <w:pPr>
        <w:pStyle w:val="Paragraphedeliste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>Une</w:t>
      </w:r>
      <w:r w:rsidR="000A5E03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hypotension artérielle.</w:t>
      </w:r>
    </w:p>
    <w:p w:rsidR="00E94AEB" w:rsidRPr="00DF1F70" w:rsidRDefault="000A5E03" w:rsidP="00DF1F70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b/>
          <w:bCs/>
          <w:color w:val="222222"/>
          <w:sz w:val="24"/>
          <w:szCs w:val="24"/>
          <w:lang w:eastAsia="en-US"/>
        </w:rPr>
      </w:pP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Il convient d'en dissocier l’</w:t>
      </w:r>
      <w:r w:rsidRPr="00AB51B1">
        <w:rPr>
          <w:rFonts w:asciiTheme="majorBidi" w:eastAsia="Roboto-Regular" w:hAnsiTheme="majorBidi" w:cstheme="majorBidi"/>
          <w:b/>
          <w:bCs/>
          <w:color w:val="222222"/>
          <w:sz w:val="24"/>
          <w:szCs w:val="24"/>
          <w:lang w:eastAsia="en-US"/>
        </w:rPr>
        <w:t>asthme du</w:t>
      </w:r>
      <w:r w:rsidR="00DF1F70">
        <w:rPr>
          <w:rFonts w:asciiTheme="majorBidi" w:eastAsia="Roboto-Regular" w:hAnsiTheme="majorBidi" w:cstheme="majorBidi"/>
          <w:b/>
          <w:bCs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b/>
          <w:bCs/>
          <w:color w:val="222222"/>
          <w:sz w:val="24"/>
          <w:szCs w:val="24"/>
          <w:lang w:eastAsia="en-US"/>
        </w:rPr>
        <w:t>nourrisson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, qui se définit par l'apparition</w:t>
      </w:r>
      <w:r w:rsidR="00DF1F70">
        <w:rPr>
          <w:rFonts w:asciiTheme="majorBidi" w:eastAsia="Roboto-Regular" w:hAnsiTheme="majorBidi" w:cstheme="majorBidi"/>
          <w:b/>
          <w:bCs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d'au moins trois épisodes de sibilance</w:t>
      </w:r>
      <w:r w:rsidR="00DF1F70">
        <w:rPr>
          <w:rFonts w:asciiTheme="majorBidi" w:eastAsia="Roboto-Regular" w:hAnsiTheme="majorBidi" w:cstheme="majorBidi"/>
          <w:b/>
          <w:bCs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avant l'âge de trois ans. Un asthme du</w:t>
      </w:r>
      <w:r w:rsidR="00DF1F70">
        <w:rPr>
          <w:rFonts w:asciiTheme="majorBidi" w:eastAsia="Roboto-Regular" w:hAnsiTheme="majorBidi" w:cstheme="majorBidi"/>
          <w:b/>
          <w:bCs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nourrisson disparaît le plus souvent</w:t>
      </w:r>
      <w:r w:rsidR="00DF1F70">
        <w:rPr>
          <w:rFonts w:asciiTheme="majorBidi" w:eastAsia="Roboto-Regular" w:hAnsiTheme="majorBidi" w:cstheme="majorBidi"/>
          <w:b/>
          <w:bCs/>
          <w:color w:val="222222"/>
          <w:sz w:val="24"/>
          <w:szCs w:val="24"/>
          <w:lang w:eastAsia="en-US"/>
        </w:rPr>
        <w:t xml:space="preserve"> </w:t>
      </w:r>
      <w:r w:rsidRPr="00DF1F70">
        <w:rPr>
          <w:rFonts w:asciiTheme="majorBidi" w:eastAsia="Roboto-Regular" w:hAnsiTheme="majorBidi" w:cstheme="majorBidi"/>
          <w:color w:val="222222"/>
          <w:sz w:val="24"/>
          <w:szCs w:val="24"/>
        </w:rPr>
        <w:t>avant l'âge de cinq ans.</w:t>
      </w:r>
    </w:p>
    <w:p w:rsidR="000A5E03" w:rsidRPr="00AB51B1" w:rsidRDefault="000A5E03" w:rsidP="00DF1F70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Quatre principales méthodes sont</w:t>
      </w:r>
      <w:r w:rsidR="00DF1F70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utilisées pour diagnostiquer l'asthme :</w:t>
      </w:r>
    </w:p>
    <w:p w:rsidR="000A5E03" w:rsidRPr="00F73610" w:rsidRDefault="00DF1F70" w:rsidP="00F73610">
      <w:pPr>
        <w:pStyle w:val="Paragraphedeliste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>Exploration</w:t>
      </w:r>
      <w:r w:rsidR="000A5E03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fonctionnelle respiratoire</w:t>
      </w:r>
      <w:r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0A5E03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>ou EFR ;</w:t>
      </w:r>
    </w:p>
    <w:p w:rsidR="00396DB5" w:rsidRPr="00F73610" w:rsidRDefault="00DF1F70" w:rsidP="00F73610">
      <w:pPr>
        <w:pStyle w:val="Paragraphedeliste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>Test</w:t>
      </w:r>
      <w:r w:rsidR="000A5E03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de réactivité à un</w:t>
      </w:r>
      <w:r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0A5E03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>bronchodilatateur (débit expiratoire</w:t>
      </w:r>
      <w:r w:rsidR="00396DB5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pré- et post-salbutamol)</w:t>
      </w:r>
    </w:p>
    <w:p w:rsidR="00396DB5" w:rsidRPr="00F73610" w:rsidRDefault="00396DB5" w:rsidP="00F73610">
      <w:pPr>
        <w:pStyle w:val="Paragraphedeliste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>Épreuve</w:t>
      </w:r>
      <w:r w:rsidR="000A5E03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de provocation bronchique ;</w:t>
      </w:r>
    </w:p>
    <w:p w:rsidR="000A5E03" w:rsidRPr="00F73610" w:rsidRDefault="00396DB5" w:rsidP="00F73610">
      <w:pPr>
        <w:pStyle w:val="Paragraphedeliste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-426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>Mesure</w:t>
      </w:r>
      <w:r w:rsidR="000A5E03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du NO expiré (aide au</w:t>
      </w:r>
      <w:r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diagnostic</w:t>
      </w:r>
      <w:r w:rsidR="000A5E03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mais surtout évaluation de</w:t>
      </w:r>
      <w:r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="000A5E03" w:rsidRPr="00F73610">
        <w:rPr>
          <w:rFonts w:asciiTheme="majorBidi" w:eastAsia="Roboto-Regular" w:hAnsiTheme="majorBidi" w:cstheme="majorBidi"/>
          <w:color w:val="222222"/>
          <w:sz w:val="24"/>
          <w:szCs w:val="24"/>
        </w:rPr>
        <w:t>l'efficacité du traitement).</w:t>
      </w:r>
    </w:p>
    <w:p w:rsidR="00396DB5" w:rsidRDefault="000A5E03" w:rsidP="00902BA0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Chez les jeunes enfants de moins de</w:t>
      </w:r>
      <w:r w:rsidR="00396DB5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cinq ans, l'exploration fonctionnelle</w:t>
      </w:r>
      <w:r w:rsidR="00396DB5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r</w:t>
      </w:r>
      <w:r w:rsidR="00396DB5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espiratoire n'est pas possible </w:t>
      </w:r>
      <w:r w:rsidR="00396DB5" w:rsidRPr="00396DB5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</w:p>
    <w:p w:rsidR="000A5E03" w:rsidRDefault="000A5E03" w:rsidP="00396DB5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396DB5"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Le</w:t>
      </w:r>
      <w:r w:rsidR="00396DB5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diagnostic repose donc exclusivement</w:t>
      </w:r>
      <w:r w:rsidR="00396DB5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sur la clinique et l'évolution des</w:t>
      </w:r>
      <w:r w:rsidR="00396DB5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symptômes </w:t>
      </w:r>
      <w:r w:rsidR="00396DB5"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:</w:t>
      </w:r>
      <w:r w:rsidR="00396DB5" w:rsidRPr="00AB51B1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ex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</w:rPr>
        <w:t xml:space="preserve"> </w:t>
      </w:r>
      <w:r w:rsidRPr="00396DB5">
        <w:rPr>
          <w:rFonts w:asciiTheme="majorBidi" w:eastAsiaTheme="minorHAnsi" w:hAnsiTheme="majorBidi" w:cstheme="majorBidi"/>
          <w:i/>
          <w:iCs/>
          <w:color w:val="000000" w:themeColor="text1"/>
          <w:sz w:val="24"/>
          <w:szCs w:val="24"/>
          <w:lang w:eastAsia="en-US"/>
        </w:rPr>
        <w:t>l’enfant</w:t>
      </w:r>
      <w:r w:rsidR="00396DB5" w:rsidRPr="00396DB5">
        <w:rPr>
          <w:rFonts w:asciiTheme="majorBidi" w:eastAsia="Roboto-Regular" w:hAnsiTheme="majorBidi" w:cstheme="majorBidi"/>
          <w:color w:val="000000" w:themeColor="text1"/>
          <w:sz w:val="24"/>
          <w:szCs w:val="24"/>
          <w:lang w:eastAsia="en-US"/>
        </w:rPr>
        <w:t xml:space="preserve"> </w:t>
      </w:r>
      <w:r w:rsidRPr="00396DB5">
        <w:rPr>
          <w:rFonts w:asciiTheme="majorBidi" w:eastAsiaTheme="minorHAnsi" w:hAnsiTheme="majorBidi" w:cstheme="majorBidi"/>
          <w:i/>
          <w:iCs/>
          <w:color w:val="000000" w:themeColor="text1"/>
          <w:sz w:val="24"/>
          <w:szCs w:val="24"/>
          <w:lang w:eastAsia="en-US"/>
        </w:rPr>
        <w:t>asthmatique ne joue pas et</w:t>
      </w:r>
      <w:r w:rsidR="00396DB5" w:rsidRPr="00396DB5">
        <w:rPr>
          <w:rFonts w:asciiTheme="majorBidi" w:eastAsia="Roboto-Regular" w:hAnsiTheme="majorBidi" w:cstheme="majorBidi"/>
          <w:color w:val="000000" w:themeColor="text1"/>
          <w:sz w:val="24"/>
          <w:szCs w:val="24"/>
          <w:lang w:eastAsia="en-US"/>
        </w:rPr>
        <w:t xml:space="preserve"> </w:t>
      </w:r>
      <w:r w:rsidRPr="00396DB5">
        <w:rPr>
          <w:rFonts w:asciiTheme="majorBidi" w:eastAsiaTheme="minorHAnsi" w:hAnsiTheme="majorBidi" w:cstheme="majorBidi"/>
          <w:i/>
          <w:iCs/>
          <w:color w:val="000000" w:themeColor="text1"/>
          <w:sz w:val="24"/>
          <w:szCs w:val="24"/>
          <w:lang w:eastAsia="en-US"/>
        </w:rPr>
        <w:t>ne court pas avec la même</w:t>
      </w:r>
      <w:r w:rsidR="00396DB5" w:rsidRPr="00396DB5">
        <w:rPr>
          <w:rFonts w:asciiTheme="majorBidi" w:eastAsia="Roboto-Regular" w:hAnsiTheme="majorBidi" w:cstheme="majorBidi"/>
          <w:color w:val="000000" w:themeColor="text1"/>
          <w:sz w:val="24"/>
          <w:szCs w:val="24"/>
          <w:lang w:eastAsia="en-US"/>
        </w:rPr>
        <w:t xml:space="preserve"> </w:t>
      </w:r>
      <w:r w:rsidRPr="00396DB5">
        <w:rPr>
          <w:rFonts w:asciiTheme="majorBidi" w:eastAsiaTheme="minorHAnsi" w:hAnsiTheme="majorBidi" w:cstheme="majorBidi"/>
          <w:i/>
          <w:iCs/>
          <w:color w:val="000000" w:themeColor="text1"/>
          <w:sz w:val="24"/>
          <w:szCs w:val="24"/>
        </w:rPr>
        <w:t>intensité que les autres)</w:t>
      </w:r>
    </w:p>
    <w:p w:rsidR="00504B48" w:rsidRDefault="00504B48" w:rsidP="00396DB5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</w:p>
    <w:p w:rsidR="00504B48" w:rsidRDefault="00504B48" w:rsidP="00396DB5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</w:p>
    <w:p w:rsidR="00504B48" w:rsidRDefault="00504B48" w:rsidP="00396DB5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</w:p>
    <w:p w:rsidR="00504B48" w:rsidRDefault="00504B48" w:rsidP="00396DB5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</w:p>
    <w:p w:rsidR="00504B48" w:rsidRDefault="00504B48" w:rsidP="00396DB5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</w:p>
    <w:p w:rsidR="00504B48" w:rsidRDefault="00504B48" w:rsidP="00396DB5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</w:p>
    <w:p w:rsidR="00504B48" w:rsidRDefault="00504B48" w:rsidP="00396DB5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</w:p>
    <w:p w:rsidR="00504B48" w:rsidRPr="00396DB5" w:rsidRDefault="00504B48" w:rsidP="00396DB5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</w:p>
    <w:p w:rsidR="00F73610" w:rsidRPr="00AB51B1" w:rsidRDefault="00F73610" w:rsidP="00F73610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Chez les patients suivants, qui ont un</w:t>
      </w:r>
      <w:r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risque élevé de décès lié à l'asthme, une</w:t>
      </w:r>
      <w:r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attention particulière s'impose, et une</w:t>
      </w:r>
      <w:r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hospitalisation plus rapide est de</w:t>
      </w:r>
      <w:r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rigueur :</w:t>
      </w:r>
    </w:p>
    <w:p w:rsidR="00F73610" w:rsidRPr="006A4D05" w:rsidRDefault="00F73610" w:rsidP="006A4D05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-284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6A4D05">
        <w:rPr>
          <w:rFonts w:asciiTheme="majorBidi" w:eastAsia="Roboto-Regular" w:hAnsiTheme="majorBidi" w:cstheme="majorBidi"/>
          <w:color w:val="222222"/>
          <w:sz w:val="24"/>
          <w:szCs w:val="24"/>
        </w:rPr>
        <w:t>Les patients avec des antécédents</w:t>
      </w:r>
    </w:p>
    <w:p w:rsidR="00F73610" w:rsidRPr="006A4D05" w:rsidRDefault="00F73610" w:rsidP="006A4D05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-284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6A4D05">
        <w:rPr>
          <w:rFonts w:asciiTheme="majorBidi" w:eastAsia="Roboto-Regular" w:hAnsiTheme="majorBidi" w:cstheme="majorBidi"/>
          <w:color w:val="222222"/>
          <w:sz w:val="24"/>
          <w:szCs w:val="24"/>
        </w:rPr>
        <w:t>D'asthme presque fatal ;</w:t>
      </w:r>
    </w:p>
    <w:p w:rsidR="00F73610" w:rsidRPr="006A4D05" w:rsidRDefault="00F73610" w:rsidP="006A4D05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-284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6A4D05">
        <w:rPr>
          <w:rFonts w:asciiTheme="majorBidi" w:eastAsia="Roboto-Regular" w:hAnsiTheme="majorBidi" w:cstheme="majorBidi"/>
          <w:color w:val="222222"/>
          <w:sz w:val="24"/>
          <w:szCs w:val="24"/>
        </w:rPr>
        <w:t>Les patients ayant été hospitalisés dans l'année précédente pour cause d'asthme ;</w:t>
      </w:r>
    </w:p>
    <w:p w:rsidR="00F73610" w:rsidRPr="006A4D05" w:rsidRDefault="00F73610" w:rsidP="006A4D05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-284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6A4D05">
        <w:rPr>
          <w:rFonts w:asciiTheme="majorBidi" w:eastAsia="Roboto-Regular" w:hAnsiTheme="majorBidi" w:cstheme="majorBidi"/>
          <w:color w:val="222222"/>
          <w:sz w:val="24"/>
          <w:szCs w:val="24"/>
        </w:rPr>
        <w:t>Les patients qui prennent des corticostéroïdes par voie orale ou qui les ont arrêtés récemment ;</w:t>
      </w:r>
    </w:p>
    <w:p w:rsidR="00F73610" w:rsidRPr="006A4D05" w:rsidRDefault="00F73610" w:rsidP="006A4D05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-284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6A4D05">
        <w:rPr>
          <w:rFonts w:asciiTheme="majorBidi" w:eastAsia="Roboto-Regular" w:hAnsiTheme="majorBidi" w:cstheme="majorBidi"/>
          <w:color w:val="222222"/>
          <w:sz w:val="24"/>
          <w:szCs w:val="24"/>
        </w:rPr>
        <w:t>Les patients qui utilisent fréquemment des bêta-2-mimétiques à courte durée d'action en inhalation ;</w:t>
      </w:r>
    </w:p>
    <w:p w:rsidR="00F73610" w:rsidRPr="006A4D05" w:rsidRDefault="00F73610" w:rsidP="006A4D05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-284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6A4D05">
        <w:rPr>
          <w:rFonts w:asciiTheme="majorBidi" w:eastAsia="Roboto-Regular" w:hAnsiTheme="majorBidi" w:cstheme="majorBidi"/>
          <w:color w:val="222222"/>
          <w:sz w:val="24"/>
          <w:szCs w:val="24"/>
        </w:rPr>
        <w:t>Les patients qui ne suivent pas correctement leur traitement antiasthmatique chronique ;</w:t>
      </w:r>
    </w:p>
    <w:p w:rsidR="00F73610" w:rsidRPr="006A4D05" w:rsidRDefault="00F73610" w:rsidP="006A4D05">
      <w:pPr>
        <w:pStyle w:val="Paragraphedeliste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-284" w:right="-766"/>
        <w:rPr>
          <w:rFonts w:asciiTheme="majorBidi" w:eastAsia="Roboto-Regular" w:hAnsiTheme="majorBidi" w:cstheme="majorBidi"/>
          <w:color w:val="222222"/>
          <w:sz w:val="24"/>
          <w:szCs w:val="24"/>
        </w:rPr>
      </w:pPr>
      <w:r w:rsidRPr="006A4D05">
        <w:rPr>
          <w:rFonts w:asciiTheme="majorBidi" w:eastAsia="Roboto-Regular" w:hAnsiTheme="majorBidi" w:cstheme="majorBidi"/>
          <w:color w:val="222222"/>
          <w:sz w:val="24"/>
          <w:szCs w:val="24"/>
        </w:rPr>
        <w:t>Les patients qui ont des antécédents psychiatriques ou des problèmes psychosociaux (y compris l'emploi de sédatifs).</w:t>
      </w:r>
    </w:p>
    <w:p w:rsidR="00F73610" w:rsidRPr="00902BA0" w:rsidRDefault="00F73610" w:rsidP="00F73610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</w:p>
    <w:p w:rsidR="000A5E03" w:rsidRPr="00F73610" w:rsidRDefault="000A5E03" w:rsidP="00AB51B1">
      <w:pPr>
        <w:pStyle w:val="Paragraphedeliste"/>
        <w:autoSpaceDE w:val="0"/>
        <w:autoSpaceDN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b/>
          <w:bCs/>
          <w:color w:val="222222"/>
          <w:sz w:val="28"/>
          <w:szCs w:val="28"/>
        </w:rPr>
      </w:pPr>
      <w:r w:rsidRPr="006A4D05">
        <w:rPr>
          <w:rFonts w:asciiTheme="majorBidi" w:eastAsiaTheme="minorHAnsi" w:hAnsiTheme="majorBidi" w:cstheme="majorBidi"/>
          <w:b/>
          <w:bCs/>
          <w:color w:val="222222"/>
          <w:sz w:val="28"/>
          <w:szCs w:val="28"/>
        </w:rPr>
        <w:t>Traitements</w:t>
      </w:r>
    </w:p>
    <w:p w:rsidR="000A5E03" w:rsidRPr="00396DB5" w:rsidRDefault="000A5E03" w:rsidP="00396DB5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Le</w:t>
      </w:r>
      <w:r w:rsidR="00396DB5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salbutamol en inhalateur (ex: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Ventoline) est le médicament le plus</w:t>
      </w:r>
      <w:r w:rsidR="00396DB5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396DB5">
        <w:rPr>
          <w:rFonts w:asciiTheme="majorBidi" w:eastAsia="Roboto-Regular" w:hAnsiTheme="majorBidi" w:cstheme="majorBidi"/>
          <w:color w:val="222222"/>
          <w:sz w:val="24"/>
          <w:szCs w:val="24"/>
        </w:rPr>
        <w:t>utilisé pour traiter de l'asthme</w:t>
      </w:r>
    </w:p>
    <w:p w:rsidR="00902BA0" w:rsidRPr="00902BA0" w:rsidRDefault="000A5E03" w:rsidP="00902BA0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  <w:r w:rsidRPr="00396DB5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Pour traiter l'asthme</w:t>
      </w:r>
      <w:r w:rsidR="00396DB5" w:rsidRPr="00396DB5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chronique, l'ajout de corticostéroïde est</w:t>
      </w:r>
      <w:r w:rsidR="00902BA0" w:rsidRPr="00902BA0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902BA0" w:rsidRPr="00AB51B1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>nécessaire afin de contrer l'inflammation</w:t>
      </w:r>
      <w:r w:rsidR="00902BA0"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  <w:t xml:space="preserve"> </w:t>
      </w:r>
      <w:r w:rsidR="00902BA0" w:rsidRPr="00902BA0">
        <w:rPr>
          <w:rFonts w:asciiTheme="majorBidi" w:eastAsia="Roboto-Regular" w:hAnsiTheme="majorBidi" w:cstheme="majorBidi"/>
          <w:color w:val="222222"/>
          <w:sz w:val="24"/>
          <w:szCs w:val="24"/>
        </w:rPr>
        <w:t>des bronches.</w:t>
      </w:r>
    </w:p>
    <w:p w:rsidR="000A5E03" w:rsidRPr="00396DB5" w:rsidRDefault="000A5E03" w:rsidP="00396DB5">
      <w:pPr>
        <w:autoSpaceDE w:val="0"/>
        <w:autoSpaceDN w:val="0"/>
        <w:bidi w:val="0"/>
        <w:adjustRightInd w:val="0"/>
        <w:spacing w:after="0" w:line="240" w:lineRule="auto"/>
        <w:ind w:left="-851" w:right="-766"/>
        <w:rPr>
          <w:rFonts w:asciiTheme="majorBidi" w:eastAsia="Roboto-Regular" w:hAnsiTheme="majorBidi" w:cstheme="majorBidi"/>
          <w:color w:val="222222"/>
          <w:sz w:val="24"/>
          <w:szCs w:val="24"/>
          <w:lang w:eastAsia="en-US"/>
        </w:rPr>
      </w:pPr>
    </w:p>
    <w:p w:rsidR="000A5E03" w:rsidRDefault="000A5E03" w:rsidP="000A5E03">
      <w:pPr>
        <w:pStyle w:val="Paragraphedeliste"/>
        <w:autoSpaceDE w:val="0"/>
        <w:autoSpaceDN w:val="0"/>
        <w:adjustRightInd w:val="0"/>
        <w:spacing w:after="0" w:line="240" w:lineRule="auto"/>
        <w:ind w:left="-426" w:right="-766"/>
        <w:rPr>
          <w:rFonts w:asciiTheme="minorHAnsi" w:eastAsia="Roboto-Regular" w:hAnsiTheme="minorHAnsi" w:cstheme="majorBidi"/>
          <w:color w:val="222222"/>
          <w:sz w:val="24"/>
          <w:szCs w:val="24"/>
        </w:rPr>
      </w:pPr>
    </w:p>
    <w:p w:rsidR="000A5E03" w:rsidRPr="00E94AEB" w:rsidRDefault="000A5E03" w:rsidP="000A5E03">
      <w:pPr>
        <w:pStyle w:val="Paragraphedeliste"/>
        <w:autoSpaceDE w:val="0"/>
        <w:autoSpaceDN w:val="0"/>
        <w:adjustRightInd w:val="0"/>
        <w:spacing w:after="0" w:line="240" w:lineRule="auto"/>
        <w:ind w:left="-426" w:right="-766"/>
        <w:rPr>
          <w:rFonts w:asciiTheme="minorHAnsi" w:eastAsia="Roboto-Regular" w:hAnsiTheme="minorHAnsi" w:cstheme="majorBidi"/>
          <w:color w:val="222222"/>
          <w:sz w:val="24"/>
          <w:szCs w:val="24"/>
        </w:rPr>
      </w:pPr>
    </w:p>
    <w:sectPr w:rsidR="000A5E03" w:rsidRPr="00E94AEB" w:rsidSect="003E3E5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bot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C33D2"/>
    <w:multiLevelType w:val="hybridMultilevel"/>
    <w:tmpl w:val="67685AAA"/>
    <w:lvl w:ilvl="0" w:tplc="040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">
    <w:nsid w:val="27651AB2"/>
    <w:multiLevelType w:val="hybridMultilevel"/>
    <w:tmpl w:val="8B5E3846"/>
    <w:lvl w:ilvl="0" w:tplc="040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">
    <w:nsid w:val="48F40D70"/>
    <w:multiLevelType w:val="hybridMultilevel"/>
    <w:tmpl w:val="7BD2C576"/>
    <w:lvl w:ilvl="0" w:tplc="040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3">
    <w:nsid w:val="491B5806"/>
    <w:multiLevelType w:val="hybridMultilevel"/>
    <w:tmpl w:val="32B6BE56"/>
    <w:lvl w:ilvl="0" w:tplc="040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4">
    <w:nsid w:val="4F1F2B98"/>
    <w:multiLevelType w:val="hybridMultilevel"/>
    <w:tmpl w:val="28D26546"/>
    <w:lvl w:ilvl="0" w:tplc="040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5">
    <w:nsid w:val="4F7176F3"/>
    <w:multiLevelType w:val="hybridMultilevel"/>
    <w:tmpl w:val="2BB06AC6"/>
    <w:lvl w:ilvl="0" w:tplc="040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6">
    <w:nsid w:val="546B5B3F"/>
    <w:multiLevelType w:val="hybridMultilevel"/>
    <w:tmpl w:val="98B833B8"/>
    <w:lvl w:ilvl="0" w:tplc="040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7">
    <w:nsid w:val="5A2B6F70"/>
    <w:multiLevelType w:val="hybridMultilevel"/>
    <w:tmpl w:val="CEDC74EA"/>
    <w:lvl w:ilvl="0" w:tplc="040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719B1EBF"/>
    <w:multiLevelType w:val="hybridMultilevel"/>
    <w:tmpl w:val="9260D732"/>
    <w:lvl w:ilvl="0" w:tplc="040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4C4178"/>
    <w:rsid w:val="00004027"/>
    <w:rsid w:val="00006999"/>
    <w:rsid w:val="000217C1"/>
    <w:rsid w:val="00042482"/>
    <w:rsid w:val="000431CB"/>
    <w:rsid w:val="0005068A"/>
    <w:rsid w:val="00052F15"/>
    <w:rsid w:val="000631AF"/>
    <w:rsid w:val="00063455"/>
    <w:rsid w:val="00072DB5"/>
    <w:rsid w:val="00075BFF"/>
    <w:rsid w:val="000766EB"/>
    <w:rsid w:val="0008120F"/>
    <w:rsid w:val="00092325"/>
    <w:rsid w:val="000968E1"/>
    <w:rsid w:val="000A5E03"/>
    <w:rsid w:val="000C0F84"/>
    <w:rsid w:val="000C1F1D"/>
    <w:rsid w:val="000D121E"/>
    <w:rsid w:val="000D172F"/>
    <w:rsid w:val="000F564D"/>
    <w:rsid w:val="00102F29"/>
    <w:rsid w:val="0010636A"/>
    <w:rsid w:val="00115253"/>
    <w:rsid w:val="00116DD3"/>
    <w:rsid w:val="00127655"/>
    <w:rsid w:val="001340AD"/>
    <w:rsid w:val="00143AF1"/>
    <w:rsid w:val="00150BCD"/>
    <w:rsid w:val="001672DC"/>
    <w:rsid w:val="0017651F"/>
    <w:rsid w:val="00182B88"/>
    <w:rsid w:val="00183933"/>
    <w:rsid w:val="0018498F"/>
    <w:rsid w:val="00192F54"/>
    <w:rsid w:val="0019429C"/>
    <w:rsid w:val="00195DA5"/>
    <w:rsid w:val="00196B5E"/>
    <w:rsid w:val="001A02B0"/>
    <w:rsid w:val="001A5585"/>
    <w:rsid w:val="001B3F63"/>
    <w:rsid w:val="001B5F61"/>
    <w:rsid w:val="001C13E3"/>
    <w:rsid w:val="001D3ADE"/>
    <w:rsid w:val="001F026D"/>
    <w:rsid w:val="00212446"/>
    <w:rsid w:val="00213336"/>
    <w:rsid w:val="002160BC"/>
    <w:rsid w:val="00221494"/>
    <w:rsid w:val="00226124"/>
    <w:rsid w:val="00246FBF"/>
    <w:rsid w:val="00253AFB"/>
    <w:rsid w:val="0025599A"/>
    <w:rsid w:val="00261D5F"/>
    <w:rsid w:val="00273914"/>
    <w:rsid w:val="002848A9"/>
    <w:rsid w:val="002C0FC2"/>
    <w:rsid w:val="002C2D6C"/>
    <w:rsid w:val="002D5655"/>
    <w:rsid w:val="002E19AD"/>
    <w:rsid w:val="002E2F84"/>
    <w:rsid w:val="002E6B30"/>
    <w:rsid w:val="002E7809"/>
    <w:rsid w:val="002F3715"/>
    <w:rsid w:val="002F5407"/>
    <w:rsid w:val="00307F0A"/>
    <w:rsid w:val="00310276"/>
    <w:rsid w:val="0031092B"/>
    <w:rsid w:val="00311F2E"/>
    <w:rsid w:val="00312B28"/>
    <w:rsid w:val="0031534C"/>
    <w:rsid w:val="003238AA"/>
    <w:rsid w:val="00336E8C"/>
    <w:rsid w:val="00350A14"/>
    <w:rsid w:val="0035208E"/>
    <w:rsid w:val="003675DC"/>
    <w:rsid w:val="00374BAD"/>
    <w:rsid w:val="0037737C"/>
    <w:rsid w:val="003777CD"/>
    <w:rsid w:val="0038199F"/>
    <w:rsid w:val="003856E3"/>
    <w:rsid w:val="00396DB5"/>
    <w:rsid w:val="003A1FF5"/>
    <w:rsid w:val="003B35B5"/>
    <w:rsid w:val="003B6BB8"/>
    <w:rsid w:val="003C2CD5"/>
    <w:rsid w:val="003D0671"/>
    <w:rsid w:val="003E3E5C"/>
    <w:rsid w:val="00411B83"/>
    <w:rsid w:val="004153C4"/>
    <w:rsid w:val="0041718E"/>
    <w:rsid w:val="00422FA8"/>
    <w:rsid w:val="0042556C"/>
    <w:rsid w:val="00425A93"/>
    <w:rsid w:val="0044718F"/>
    <w:rsid w:val="0044746D"/>
    <w:rsid w:val="00450F28"/>
    <w:rsid w:val="00457522"/>
    <w:rsid w:val="00462B71"/>
    <w:rsid w:val="00476863"/>
    <w:rsid w:val="00492B9A"/>
    <w:rsid w:val="004A3B2C"/>
    <w:rsid w:val="004B41EB"/>
    <w:rsid w:val="004B5084"/>
    <w:rsid w:val="004C4178"/>
    <w:rsid w:val="004C7475"/>
    <w:rsid w:val="004C7A2C"/>
    <w:rsid w:val="004D7ED6"/>
    <w:rsid w:val="004F0C73"/>
    <w:rsid w:val="004F5BB4"/>
    <w:rsid w:val="00504B48"/>
    <w:rsid w:val="0050561E"/>
    <w:rsid w:val="00511E69"/>
    <w:rsid w:val="005171A6"/>
    <w:rsid w:val="005255B2"/>
    <w:rsid w:val="00526C01"/>
    <w:rsid w:val="00527E59"/>
    <w:rsid w:val="0053157A"/>
    <w:rsid w:val="0053212B"/>
    <w:rsid w:val="00533F22"/>
    <w:rsid w:val="00535BBC"/>
    <w:rsid w:val="00543147"/>
    <w:rsid w:val="00546820"/>
    <w:rsid w:val="005468E6"/>
    <w:rsid w:val="005478C3"/>
    <w:rsid w:val="00574419"/>
    <w:rsid w:val="00582504"/>
    <w:rsid w:val="00583876"/>
    <w:rsid w:val="00595354"/>
    <w:rsid w:val="005B45E8"/>
    <w:rsid w:val="005B6EBA"/>
    <w:rsid w:val="005C1756"/>
    <w:rsid w:val="005C48DA"/>
    <w:rsid w:val="005D00BF"/>
    <w:rsid w:val="005D08F7"/>
    <w:rsid w:val="005D50F3"/>
    <w:rsid w:val="005D64A3"/>
    <w:rsid w:val="005E2070"/>
    <w:rsid w:val="005E3D8E"/>
    <w:rsid w:val="005E56E2"/>
    <w:rsid w:val="005F2579"/>
    <w:rsid w:val="006000CF"/>
    <w:rsid w:val="00613DF2"/>
    <w:rsid w:val="00624272"/>
    <w:rsid w:val="00633506"/>
    <w:rsid w:val="00634595"/>
    <w:rsid w:val="006354B7"/>
    <w:rsid w:val="00676E99"/>
    <w:rsid w:val="00686C70"/>
    <w:rsid w:val="006A4D05"/>
    <w:rsid w:val="006B28D7"/>
    <w:rsid w:val="006B36AE"/>
    <w:rsid w:val="006B3788"/>
    <w:rsid w:val="006B603C"/>
    <w:rsid w:val="006D3BB1"/>
    <w:rsid w:val="006D4170"/>
    <w:rsid w:val="006D6500"/>
    <w:rsid w:val="006E18FB"/>
    <w:rsid w:val="006E588E"/>
    <w:rsid w:val="006F1B40"/>
    <w:rsid w:val="006F5995"/>
    <w:rsid w:val="006F6A93"/>
    <w:rsid w:val="00700E09"/>
    <w:rsid w:val="007116FC"/>
    <w:rsid w:val="00715EFC"/>
    <w:rsid w:val="00725AEE"/>
    <w:rsid w:val="00730733"/>
    <w:rsid w:val="00740D86"/>
    <w:rsid w:val="00753DB2"/>
    <w:rsid w:val="00756E79"/>
    <w:rsid w:val="007608D2"/>
    <w:rsid w:val="00763A34"/>
    <w:rsid w:val="0076542A"/>
    <w:rsid w:val="00780990"/>
    <w:rsid w:val="00794124"/>
    <w:rsid w:val="007A5B0F"/>
    <w:rsid w:val="007C2771"/>
    <w:rsid w:val="007D2C17"/>
    <w:rsid w:val="007D45F7"/>
    <w:rsid w:val="007D4CC7"/>
    <w:rsid w:val="007E512F"/>
    <w:rsid w:val="007F10EB"/>
    <w:rsid w:val="007F423E"/>
    <w:rsid w:val="007F48F1"/>
    <w:rsid w:val="007F6211"/>
    <w:rsid w:val="007F719F"/>
    <w:rsid w:val="00803BBD"/>
    <w:rsid w:val="00804F80"/>
    <w:rsid w:val="00805ABD"/>
    <w:rsid w:val="00806A0A"/>
    <w:rsid w:val="0081708F"/>
    <w:rsid w:val="00827233"/>
    <w:rsid w:val="00834011"/>
    <w:rsid w:val="008355AF"/>
    <w:rsid w:val="00836E59"/>
    <w:rsid w:val="00847B4E"/>
    <w:rsid w:val="00851AD5"/>
    <w:rsid w:val="00852A5A"/>
    <w:rsid w:val="0085784B"/>
    <w:rsid w:val="008604FB"/>
    <w:rsid w:val="00863473"/>
    <w:rsid w:val="00865422"/>
    <w:rsid w:val="00866CDD"/>
    <w:rsid w:val="00867E40"/>
    <w:rsid w:val="008726B5"/>
    <w:rsid w:val="0087276F"/>
    <w:rsid w:val="00891CF2"/>
    <w:rsid w:val="0089559E"/>
    <w:rsid w:val="008A3501"/>
    <w:rsid w:val="008A4E76"/>
    <w:rsid w:val="008B09E9"/>
    <w:rsid w:val="008B1A37"/>
    <w:rsid w:val="008B38B3"/>
    <w:rsid w:val="008B5542"/>
    <w:rsid w:val="008C4B45"/>
    <w:rsid w:val="008D0064"/>
    <w:rsid w:val="008D3C7C"/>
    <w:rsid w:val="008D6A5E"/>
    <w:rsid w:val="00900143"/>
    <w:rsid w:val="00902BA0"/>
    <w:rsid w:val="00902FCF"/>
    <w:rsid w:val="0090316F"/>
    <w:rsid w:val="00906546"/>
    <w:rsid w:val="0091085B"/>
    <w:rsid w:val="00911084"/>
    <w:rsid w:val="00915A36"/>
    <w:rsid w:val="00916E16"/>
    <w:rsid w:val="00921DD9"/>
    <w:rsid w:val="00923978"/>
    <w:rsid w:val="0092691A"/>
    <w:rsid w:val="00927B70"/>
    <w:rsid w:val="009303B1"/>
    <w:rsid w:val="00940F1F"/>
    <w:rsid w:val="00944ED0"/>
    <w:rsid w:val="009477BD"/>
    <w:rsid w:val="009503FC"/>
    <w:rsid w:val="00966BAD"/>
    <w:rsid w:val="00971D36"/>
    <w:rsid w:val="00974527"/>
    <w:rsid w:val="00980668"/>
    <w:rsid w:val="00981141"/>
    <w:rsid w:val="00982196"/>
    <w:rsid w:val="009901E2"/>
    <w:rsid w:val="00990CE4"/>
    <w:rsid w:val="00996381"/>
    <w:rsid w:val="0099778F"/>
    <w:rsid w:val="009A2623"/>
    <w:rsid w:val="009A3C8D"/>
    <w:rsid w:val="009A764F"/>
    <w:rsid w:val="00A029DC"/>
    <w:rsid w:val="00A20E26"/>
    <w:rsid w:val="00A4271A"/>
    <w:rsid w:val="00A50789"/>
    <w:rsid w:val="00A8718C"/>
    <w:rsid w:val="00AA07CB"/>
    <w:rsid w:val="00AA2937"/>
    <w:rsid w:val="00AA63E3"/>
    <w:rsid w:val="00AA676B"/>
    <w:rsid w:val="00AB3E1A"/>
    <w:rsid w:val="00AB51B1"/>
    <w:rsid w:val="00AD5E22"/>
    <w:rsid w:val="00AE15E4"/>
    <w:rsid w:val="00AE42E0"/>
    <w:rsid w:val="00AE4E9A"/>
    <w:rsid w:val="00AE5CF5"/>
    <w:rsid w:val="00AE78CA"/>
    <w:rsid w:val="00AF08D6"/>
    <w:rsid w:val="00AF1729"/>
    <w:rsid w:val="00B05A76"/>
    <w:rsid w:val="00B14C7C"/>
    <w:rsid w:val="00B278C1"/>
    <w:rsid w:val="00B35BF4"/>
    <w:rsid w:val="00B379AF"/>
    <w:rsid w:val="00B42916"/>
    <w:rsid w:val="00B5312C"/>
    <w:rsid w:val="00B609AD"/>
    <w:rsid w:val="00B63492"/>
    <w:rsid w:val="00B65E1B"/>
    <w:rsid w:val="00B73E9C"/>
    <w:rsid w:val="00B75CC6"/>
    <w:rsid w:val="00B856B4"/>
    <w:rsid w:val="00B9441B"/>
    <w:rsid w:val="00BA1037"/>
    <w:rsid w:val="00BB37E6"/>
    <w:rsid w:val="00BC22AC"/>
    <w:rsid w:val="00BC28FE"/>
    <w:rsid w:val="00BC4953"/>
    <w:rsid w:val="00BC4EA8"/>
    <w:rsid w:val="00BE16BE"/>
    <w:rsid w:val="00BF5B80"/>
    <w:rsid w:val="00C014F8"/>
    <w:rsid w:val="00C10CEA"/>
    <w:rsid w:val="00C174DA"/>
    <w:rsid w:val="00C211C7"/>
    <w:rsid w:val="00C42BBD"/>
    <w:rsid w:val="00C468B7"/>
    <w:rsid w:val="00C51BF0"/>
    <w:rsid w:val="00C72270"/>
    <w:rsid w:val="00C76409"/>
    <w:rsid w:val="00C7664F"/>
    <w:rsid w:val="00C96A36"/>
    <w:rsid w:val="00CA0F02"/>
    <w:rsid w:val="00CA0F58"/>
    <w:rsid w:val="00CA29EC"/>
    <w:rsid w:val="00CA4817"/>
    <w:rsid w:val="00CA58D2"/>
    <w:rsid w:val="00CB473A"/>
    <w:rsid w:val="00CE34C0"/>
    <w:rsid w:val="00CE4CF4"/>
    <w:rsid w:val="00CE66FE"/>
    <w:rsid w:val="00CE7C1E"/>
    <w:rsid w:val="00D1722B"/>
    <w:rsid w:val="00D21AD7"/>
    <w:rsid w:val="00D22AF2"/>
    <w:rsid w:val="00D243A6"/>
    <w:rsid w:val="00D25B64"/>
    <w:rsid w:val="00D31782"/>
    <w:rsid w:val="00D32AC3"/>
    <w:rsid w:val="00D348CA"/>
    <w:rsid w:val="00D34F30"/>
    <w:rsid w:val="00D41F24"/>
    <w:rsid w:val="00D74278"/>
    <w:rsid w:val="00D75908"/>
    <w:rsid w:val="00D7717C"/>
    <w:rsid w:val="00D827D0"/>
    <w:rsid w:val="00D83650"/>
    <w:rsid w:val="00D85EE0"/>
    <w:rsid w:val="00D93A2C"/>
    <w:rsid w:val="00DA52D0"/>
    <w:rsid w:val="00DC0578"/>
    <w:rsid w:val="00DC5198"/>
    <w:rsid w:val="00DC650F"/>
    <w:rsid w:val="00DC74B1"/>
    <w:rsid w:val="00DD199F"/>
    <w:rsid w:val="00DE0AF0"/>
    <w:rsid w:val="00DE4CAC"/>
    <w:rsid w:val="00DE5020"/>
    <w:rsid w:val="00DE7FAE"/>
    <w:rsid w:val="00DF1F70"/>
    <w:rsid w:val="00DF3B62"/>
    <w:rsid w:val="00DF53D5"/>
    <w:rsid w:val="00DF5E76"/>
    <w:rsid w:val="00E05466"/>
    <w:rsid w:val="00E15F3D"/>
    <w:rsid w:val="00E2520F"/>
    <w:rsid w:val="00E479A6"/>
    <w:rsid w:val="00E831AC"/>
    <w:rsid w:val="00E93903"/>
    <w:rsid w:val="00E94AEB"/>
    <w:rsid w:val="00EA7593"/>
    <w:rsid w:val="00EB088D"/>
    <w:rsid w:val="00EC2E34"/>
    <w:rsid w:val="00EC6C98"/>
    <w:rsid w:val="00ED552F"/>
    <w:rsid w:val="00ED5B74"/>
    <w:rsid w:val="00EE60D1"/>
    <w:rsid w:val="00EE6B45"/>
    <w:rsid w:val="00F01B60"/>
    <w:rsid w:val="00F14009"/>
    <w:rsid w:val="00F21590"/>
    <w:rsid w:val="00F21DD7"/>
    <w:rsid w:val="00F25721"/>
    <w:rsid w:val="00F267FD"/>
    <w:rsid w:val="00F27BF2"/>
    <w:rsid w:val="00F65213"/>
    <w:rsid w:val="00F7087B"/>
    <w:rsid w:val="00F73610"/>
    <w:rsid w:val="00F86215"/>
    <w:rsid w:val="00F86631"/>
    <w:rsid w:val="00F9486A"/>
    <w:rsid w:val="00FA6426"/>
    <w:rsid w:val="00FC163B"/>
    <w:rsid w:val="00FC5335"/>
    <w:rsid w:val="00FD4977"/>
    <w:rsid w:val="00FD7C44"/>
    <w:rsid w:val="00FF20A1"/>
    <w:rsid w:val="00FF6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DA5"/>
    <w:pPr>
      <w:bidi/>
    </w:pPr>
    <w:rPr>
      <w:rFonts w:eastAsiaTheme="minorEastAsia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95DA5"/>
    <w:pPr>
      <w:bidi w:val="0"/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1145</Words>
  <Characters>6532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</Company>
  <LinksUpToDate>false</LinksUpToDate>
  <CharactersWithSpaces>7662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P</cp:lastModifiedBy>
  <cp:revision>3</cp:revision>
  <dcterms:created xsi:type="dcterms:W3CDTF">2019-11-29T14:47:00Z</dcterms:created>
  <dcterms:modified xsi:type="dcterms:W3CDTF">2019-11-29T19:59:00Z</dcterms:modified>
</cp:coreProperties>
</file>